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85B" w:rsidRPr="00DE0E19" w:rsidRDefault="00DE0E19" w:rsidP="00503C43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DE0E19">
        <w:rPr>
          <w:rFonts w:ascii="Times New Roman" w:hAnsi="Times New Roman" w:cs="Times New Roman"/>
          <w:b/>
          <w:color w:val="FF0000"/>
          <w:sz w:val="28"/>
          <w:szCs w:val="28"/>
          <w:lang w:val="en-US"/>
        </w:rPr>
        <w:t xml:space="preserve">IV International scientific and practical conference “Trends in the development of science as the main way to replace old technologies”, January 27-29, 2025, Plovdiv, Bulgaria </w:t>
      </w:r>
    </w:p>
    <w:p w:rsidR="0056185B" w:rsidRPr="00503C43" w:rsidRDefault="0056185B" w:rsidP="00503C43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DE0E19">
        <w:rPr>
          <w:rFonts w:ascii="Times New Roman" w:hAnsi="Times New Roman" w:cs="Times New Roman"/>
          <w:b/>
          <w:color w:val="FF0000"/>
          <w:sz w:val="28"/>
          <w:szCs w:val="28"/>
          <w:lang w:val="en-US"/>
        </w:rPr>
        <w:t>Section</w:t>
      </w:r>
      <w:r w:rsidRPr="00DE0E19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: </w:t>
      </w:r>
      <w:r w:rsidR="00DE0E19">
        <w:rPr>
          <w:rFonts w:ascii="Times New Roman" w:hAnsi="Times New Roman" w:cs="Times New Roman"/>
          <w:b/>
          <w:color w:val="FF0000"/>
          <w:sz w:val="28"/>
          <w:szCs w:val="28"/>
          <w:lang w:val="en-US"/>
        </w:rPr>
        <w:t>Pedagogy</w:t>
      </w:r>
    </w:p>
    <w:p w:rsidR="0056185B" w:rsidRPr="0056185B" w:rsidRDefault="0056185B" w:rsidP="00DE0E19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0E19" w:rsidRDefault="00DE0E19" w:rsidP="00DE0E19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DE0E19">
        <w:rPr>
          <w:rFonts w:ascii="Times New Roman" w:hAnsi="Times New Roman" w:cs="Times New Roman"/>
          <w:b/>
          <w:sz w:val="36"/>
          <w:szCs w:val="36"/>
          <w:lang w:val="uk-UA"/>
        </w:rPr>
        <w:t xml:space="preserve">ПЕРЕВАГИ ВИКОРИСТАННЯ АВТЕНТИЧНОГО ОЦІНЮВАННЯ У ПРОЦЕСІ </w:t>
      </w:r>
      <w:r w:rsidR="004E1BC1">
        <w:rPr>
          <w:rFonts w:ascii="Times New Roman" w:hAnsi="Times New Roman" w:cs="Times New Roman"/>
          <w:b/>
          <w:sz w:val="36"/>
          <w:szCs w:val="36"/>
          <w:lang w:val="uk-UA"/>
        </w:rPr>
        <w:t>ВИКЛАДАННЯ</w:t>
      </w:r>
      <w:r w:rsidR="003F7753">
        <w:rPr>
          <w:rFonts w:ascii="Times New Roman" w:hAnsi="Times New Roman" w:cs="Times New Roman"/>
          <w:b/>
          <w:sz w:val="36"/>
          <w:szCs w:val="36"/>
          <w:lang w:val="uk-UA"/>
        </w:rPr>
        <w:t xml:space="preserve"> ІНОЗЕМНОЇ МОВИ У ВИЩІЙ ШКОЛІ</w:t>
      </w:r>
    </w:p>
    <w:p w:rsidR="005F4F9B" w:rsidRPr="009C7DBB" w:rsidRDefault="005F4F9B" w:rsidP="00DE0E19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56185B" w:rsidRPr="00DE0E19" w:rsidRDefault="009E62AE" w:rsidP="00DE0E19">
      <w:pPr>
        <w:spacing w:after="0" w:line="360" w:lineRule="auto"/>
        <w:ind w:firstLine="426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>
        <w:rPr>
          <w:rFonts w:ascii="Times New Roman" w:hAnsi="Times New Roman" w:cs="Times New Roman"/>
          <w:b/>
          <w:sz w:val="32"/>
          <w:szCs w:val="32"/>
          <w:lang w:val="uk-UA"/>
        </w:rPr>
        <w:t>Садовець</w:t>
      </w:r>
      <w:proofErr w:type="spellEnd"/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Олеся</w:t>
      </w:r>
    </w:p>
    <w:p w:rsidR="009E62AE" w:rsidRDefault="009E62AE" w:rsidP="00DE0E19">
      <w:pPr>
        <w:spacing w:after="0" w:line="360" w:lineRule="auto"/>
        <w:ind w:firstLine="42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педагогічних наук, доцент </w:t>
      </w:r>
    </w:p>
    <w:p w:rsidR="009E62AE" w:rsidRDefault="009E62AE" w:rsidP="00DE0E19">
      <w:pPr>
        <w:spacing w:after="0" w:line="360" w:lineRule="auto"/>
        <w:ind w:firstLine="42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кафедри іншомовної освіти і міжкультурної комунікації</w:t>
      </w:r>
    </w:p>
    <w:p w:rsidR="0056185B" w:rsidRPr="009E62AE" w:rsidRDefault="009E62AE" w:rsidP="00DE0E19">
      <w:pPr>
        <w:spacing w:after="0" w:line="360" w:lineRule="auto"/>
        <w:ind w:firstLine="42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Хмельницький національний університет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185B" w:rsidRPr="009C7DBB" w:rsidRDefault="009E62AE" w:rsidP="00DE0E19">
      <w:pPr>
        <w:spacing w:after="0" w:line="360" w:lineRule="auto"/>
        <w:ind w:firstLine="426"/>
        <w:jc w:val="right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C7DBB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DE0E19" w:rsidRPr="009C7DB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56185B" w:rsidRPr="0056185B">
        <w:rPr>
          <w:rFonts w:ascii="Times New Roman" w:hAnsi="Times New Roman" w:cs="Times New Roman"/>
          <w:sz w:val="28"/>
          <w:szCs w:val="28"/>
          <w:lang w:val="en-US"/>
        </w:rPr>
        <w:t>lesyasadovets</w:t>
      </w:r>
      <w:proofErr w:type="spellEnd"/>
      <w:r w:rsidR="0056185B" w:rsidRPr="009C7DBB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56185B" w:rsidRPr="0056185B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56185B" w:rsidRPr="009C7DBB">
        <w:rPr>
          <w:rFonts w:ascii="Times New Roman" w:hAnsi="Times New Roman" w:cs="Times New Roman"/>
          <w:sz w:val="28"/>
          <w:szCs w:val="28"/>
        </w:rPr>
        <w:t>.</w:t>
      </w:r>
      <w:r w:rsidR="0056185B" w:rsidRPr="0056185B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DE0E19" w:rsidRDefault="00DE0E19" w:rsidP="00DE0E19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є важливою частиною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освітнього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 у ЗВО</w:t>
      </w:r>
      <w:r>
        <w:rPr>
          <w:rFonts w:ascii="Times New Roman" w:hAnsi="Times New Roman" w:cs="Times New Roman"/>
          <w:sz w:val="28"/>
          <w:szCs w:val="28"/>
          <w:lang w:val="uk-UA"/>
        </w:rPr>
        <w:t>, завдяки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 якому викладачі можуть оцінити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 xml:space="preserve"> поточні, підсумкові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та залишкові </w:t>
      </w:r>
      <w:r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9C7DBB"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Проте завдання оцінювання – не лише виставити оцінку. Перш за все воно дає змогу викладачам зрозуміти, що потрібно змінити у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процесі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служить зворотним зв’язком зі студентами. </w:t>
      </w:r>
    </w:p>
    <w:p w:rsidR="00DE0E19" w:rsidRPr="00503C43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буває різних </w:t>
      </w:r>
      <w:r w:rsidR="005F4F9B" w:rsidRPr="009C7DB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>пів</w:t>
      </w:r>
      <w:r>
        <w:rPr>
          <w:rFonts w:ascii="Times New Roman" w:hAnsi="Times New Roman" w:cs="Times New Roman"/>
          <w:sz w:val="28"/>
          <w:szCs w:val="28"/>
          <w:lang w:val="uk-UA"/>
        </w:rPr>
        <w:t>. Традиційне оцінювання, як правило, обмежене в часі і вимагає від студентів вибору правильної відповіді. Воно дає змогу оцінити знання, проте все частіше постає питання того, наскільки об’єкти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вним і точним є таке оцінювання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чи дає воно змогу оцінити не лише предметні знання, а й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соціально-комунікативні (непрофесійні) навички (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soft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skills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Саме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тому останнім часом перевага надається так званому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втентичному оцінюванню</w:t>
      </w:r>
      <w:r>
        <w:rPr>
          <w:rFonts w:ascii="Times New Roman" w:hAnsi="Times New Roman" w:cs="Times New Roman"/>
          <w:sz w:val="28"/>
          <w:szCs w:val="28"/>
          <w:lang w:val="uk-UA"/>
        </w:rPr>
        <w:t>, яке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виконання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практичних 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завдань і розв'язання реальних проблем, що дозволяє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</w:t>
      </w:r>
      <w:r w:rsidR="00503C43"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продемонструвати свої знання 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 xml:space="preserve">на практиці </w:t>
      </w:r>
      <w:r w:rsidR="00503C43" w:rsidRPr="00503C43">
        <w:rPr>
          <w:rFonts w:ascii="Times New Roman" w:hAnsi="Times New Roman" w:cs="Times New Roman"/>
          <w:sz w:val="28"/>
          <w:szCs w:val="28"/>
          <w:lang w:val="uk-UA"/>
        </w:rPr>
        <w:t>[1].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 xml:space="preserve"> Воно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 є більш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 xml:space="preserve"> мотивувальним і цікавим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студентів, оскільки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они усвідомлюють перспективи 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своїх 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Pr="00503C43">
        <w:rPr>
          <w:rFonts w:ascii="Times New Roman" w:hAnsi="Times New Roman" w:cs="Times New Roman"/>
          <w:sz w:val="28"/>
          <w:szCs w:val="28"/>
          <w:lang w:val="uk-UA"/>
        </w:rPr>
        <w:t xml:space="preserve"> у реальному світі.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вважа</w:t>
      </w:r>
      <w:r>
        <w:rPr>
          <w:rFonts w:ascii="Times New Roman" w:hAnsi="Times New Roman" w:cs="Times New Roman"/>
          <w:sz w:val="28"/>
          <w:szCs w:val="28"/>
          <w:lang w:val="uk-UA"/>
        </w:rPr>
        <w:t>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150E2">
        <w:rPr>
          <w:rFonts w:ascii="Times New Roman" w:hAnsi="Times New Roman" w:cs="Times New Roman"/>
          <w:sz w:val="28"/>
          <w:szCs w:val="28"/>
          <w:lang w:val="uk-UA"/>
        </w:rPr>
        <w:t xml:space="preserve">оцінює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поза межами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у реальному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</w:rPr>
        <w:t xml:space="preserve"> критично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мислити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097" w:rsidRPr="00242097">
        <w:rPr>
          <w:rFonts w:ascii="Times New Roman" w:hAnsi="Times New Roman" w:cs="Times New Roman"/>
          <w:sz w:val="28"/>
          <w:szCs w:val="28"/>
        </w:rPr>
        <w:t xml:space="preserve">[3, </w:t>
      </w:r>
      <w:r w:rsidR="0024209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42097" w:rsidRPr="00242097">
        <w:rPr>
          <w:rFonts w:ascii="Times New Roman" w:hAnsi="Times New Roman" w:cs="Times New Roman"/>
          <w:sz w:val="28"/>
          <w:szCs w:val="28"/>
        </w:rPr>
        <w:t>.</w:t>
      </w:r>
      <w:r w:rsidR="0024209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42097" w:rsidRPr="00242097">
        <w:rPr>
          <w:rFonts w:ascii="Times New Roman" w:hAnsi="Times New Roman" w:cs="Times New Roman"/>
          <w:sz w:val="28"/>
          <w:szCs w:val="28"/>
        </w:rPr>
        <w:t>157]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E19" w:rsidRPr="009C7DBB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Автентичне оцінювання тісно пов'язане з автентичним навчанням – підходом до освіти, який ґрунтується на конструктивізмі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передбачає, що студенти повинні відігравати активну роль у формуванні власн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 xml:space="preserve">их знань, мислення та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розуміння, а не пасивно отримувати інформацію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3C43" w:rsidRPr="004E1BC1">
        <w:rPr>
          <w:rFonts w:ascii="Times New Roman" w:hAnsi="Times New Roman" w:cs="Times New Roman"/>
          <w:sz w:val="28"/>
          <w:szCs w:val="28"/>
          <w:lang w:val="uk-UA"/>
        </w:rPr>
        <w:t xml:space="preserve">[4, </w:t>
      </w:r>
      <w:r w:rsidR="00503C4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03C43" w:rsidRPr="004E1B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3C4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03C43" w:rsidRPr="004E1BC1">
        <w:rPr>
          <w:rFonts w:ascii="Times New Roman" w:hAnsi="Times New Roman" w:cs="Times New Roman"/>
          <w:sz w:val="28"/>
          <w:szCs w:val="28"/>
          <w:lang w:val="uk-UA"/>
        </w:rPr>
        <w:t>12]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Коли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участь у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 xml:space="preserve">навчальній 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діяльності, яка не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лише вимагає його присутності й участі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>, але й по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в'язана з реальними сценаріями,</w:t>
      </w:r>
      <w:r w:rsidR="009C7DBB"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які можуть мати місце </w:t>
      </w:r>
      <w:r w:rsidR="009C7DBB"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поза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аудиторією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7DBB"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його навчання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стає практико-орієнтованим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, а с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кладність завдань вимагає використання 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 xml:space="preserve">як предметних </w:t>
      </w:r>
      <w:r w:rsidR="00503C43" w:rsidRPr="009C7DBB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9C7DB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так і соціально-комунікативних</w:t>
      </w:r>
      <w:r w:rsidRPr="009C7D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точки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конструктивізму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глибшого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матеріалу</w:t>
      </w:r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вимірює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Коли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створю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студенти зіштовхуються</w:t>
      </w:r>
      <w:r>
        <w:rPr>
          <w:rFonts w:ascii="Times New Roman" w:hAnsi="Times New Roman" w:cs="Times New Roman"/>
          <w:sz w:val="28"/>
          <w:szCs w:val="28"/>
        </w:rPr>
        <w:t xml:space="preserve"> в реальному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у них виникає більша мотивація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перен</w:t>
      </w:r>
      <w:r>
        <w:rPr>
          <w:rFonts w:ascii="Times New Roman" w:hAnsi="Times New Roman" w:cs="Times New Roman"/>
          <w:sz w:val="28"/>
          <w:szCs w:val="28"/>
          <w:lang w:val="uk-UA"/>
        </w:rPr>
        <w:t>есення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сценарії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реального життя</w:t>
      </w:r>
      <w:r w:rsidR="00503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3C43" w:rsidRPr="00503C43">
        <w:rPr>
          <w:rFonts w:ascii="Times New Roman" w:hAnsi="Times New Roman" w:cs="Times New Roman"/>
          <w:sz w:val="28"/>
          <w:szCs w:val="28"/>
        </w:rPr>
        <w:t xml:space="preserve">[2, </w:t>
      </w:r>
      <w:r w:rsidR="00503C4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03C43" w:rsidRPr="00503C43">
        <w:rPr>
          <w:rFonts w:ascii="Times New Roman" w:hAnsi="Times New Roman" w:cs="Times New Roman"/>
          <w:sz w:val="28"/>
          <w:szCs w:val="28"/>
        </w:rPr>
        <w:t>.11]</w:t>
      </w:r>
      <w:r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вийти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рамки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механічного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запам'ятовування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глибшому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засвоєнню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курсу.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Автентичне оцінювання не лише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й забезпечення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доброчесн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ості. 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У своєму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дослідженні 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науковці П. </w:t>
      </w:r>
      <w:proofErr w:type="spellStart"/>
      <w:r w:rsidR="00BD1DD3">
        <w:rPr>
          <w:rFonts w:ascii="Times New Roman" w:hAnsi="Times New Roman" w:cs="Times New Roman"/>
          <w:sz w:val="28"/>
          <w:szCs w:val="28"/>
          <w:lang w:val="uk-UA"/>
        </w:rPr>
        <w:t>Сотіріадоу</w:t>
      </w:r>
      <w:proofErr w:type="spellEnd"/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BD1DD3">
        <w:rPr>
          <w:rFonts w:ascii="Times New Roman" w:hAnsi="Times New Roman" w:cs="Times New Roman"/>
          <w:sz w:val="28"/>
          <w:szCs w:val="28"/>
          <w:lang w:val="en-US"/>
        </w:rPr>
        <w:t>Sotiriadou</w:t>
      </w:r>
      <w:proofErr w:type="spellEnd"/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Д. </w:t>
      </w:r>
      <w:proofErr w:type="spellStart"/>
      <w:r w:rsidR="00BD1DD3">
        <w:rPr>
          <w:rFonts w:ascii="Times New Roman" w:hAnsi="Times New Roman" w:cs="Times New Roman"/>
          <w:sz w:val="28"/>
          <w:szCs w:val="28"/>
          <w:lang w:val="uk-UA"/>
        </w:rPr>
        <w:t>Логан</w:t>
      </w:r>
      <w:proofErr w:type="spellEnd"/>
      <w:r w:rsidR="005F4F9B">
        <w:rPr>
          <w:rFonts w:ascii="Times New Roman" w:hAnsi="Times New Roman" w:cs="Times New Roman"/>
          <w:sz w:val="28"/>
          <w:szCs w:val="28"/>
          <w:lang w:val="uk-UA"/>
        </w:rPr>
        <w:t>-Фле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мінг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 Logan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Fleming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, Е. Делі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 Daly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та Р. </w:t>
      </w:r>
      <w:proofErr w:type="spellStart"/>
      <w:r w:rsidR="00BD1DD3">
        <w:rPr>
          <w:rFonts w:ascii="Times New Roman" w:hAnsi="Times New Roman" w:cs="Times New Roman"/>
          <w:sz w:val="28"/>
          <w:szCs w:val="28"/>
          <w:lang w:val="uk-UA"/>
        </w:rPr>
        <w:t>Гест</w:t>
      </w:r>
      <w:proofErr w:type="spellEnd"/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 Guest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виявили, що автентичні завдання для оцінювання, які, наприклад, включають інтерактивне усне опитування, допомагають запобігти академічній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недоброчесності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«Чим більше оцінювання відповідає реальним сценаріям, тим менша ймовірність того, що студенти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вдадуться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неправомірних дій»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 xml:space="preserve"> [4, 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1DD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15]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Автентичне оцінювання ґрунтується на п’я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>ти важливих компонентах: реалістичність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проблеми,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складність, неоднозначність відповіді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або вирішення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>, практичність і значущість.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словами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Гранта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Віггінса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автентичним, якщо воно є реалістичним; вимагає критичного мислення та використання інновацій; відтворює або моделює контексти, в яких майбутні фахівці «випробовуються» на робочому місці або у громадській діяльності; демонструє здатність студента ефективно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результативно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сукупність знань і навичок для вирішення складного завдання; передбачає можливості для </w:t>
      </w:r>
      <w:proofErr w:type="spellStart"/>
      <w:r w:rsidR="00BD1DD3">
        <w:rPr>
          <w:rFonts w:ascii="Times New Roman" w:hAnsi="Times New Roman" w:cs="Times New Roman"/>
          <w:sz w:val="28"/>
          <w:szCs w:val="28"/>
          <w:lang w:val="uk-UA"/>
        </w:rPr>
        <w:t>практикування</w:t>
      </w:r>
      <w:proofErr w:type="spellEnd"/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необхідних ресурсів, а також отримання зворотного зв'язку від викладачів та подальше вдосконалення знань і навичок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DD3" w:rsidRPr="00BD1DD3">
        <w:rPr>
          <w:rFonts w:ascii="Times New Roman" w:hAnsi="Times New Roman" w:cs="Times New Roman"/>
          <w:sz w:val="28"/>
          <w:szCs w:val="28"/>
          <w:lang w:val="uk-UA"/>
        </w:rPr>
        <w:t>[1]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844E1" w:rsidRDefault="00DE0E19" w:rsidP="00D844E1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Автентичне оцінювання може мати різні форми</w:t>
      </w:r>
      <w:r w:rsidR="00D844E1" w:rsidRPr="00D844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залежно від предмету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Іноді воно є простішим, ніж </w:t>
      </w:r>
      <w:r w:rsidR="005F4F9B">
        <w:rPr>
          <w:rFonts w:ascii="Times New Roman" w:hAnsi="Times New Roman" w:cs="Times New Roman"/>
          <w:sz w:val="28"/>
          <w:szCs w:val="28"/>
          <w:lang w:val="uk-UA"/>
        </w:rPr>
        <w:t>здається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поширеними формами автентичного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є усні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презента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 xml:space="preserve">ції, </w:t>
      </w:r>
      <w:proofErr w:type="spellStart"/>
      <w:r w:rsidR="00D844E1">
        <w:rPr>
          <w:rFonts w:ascii="Times New Roman" w:hAnsi="Times New Roman" w:cs="Times New Roman"/>
          <w:sz w:val="28"/>
          <w:szCs w:val="28"/>
          <w:lang w:val="uk-UA"/>
        </w:rPr>
        <w:t>екперименти</w:t>
      </w:r>
      <w:proofErr w:type="spellEnd"/>
      <w:r w:rsidR="00D844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інтерв'ю, організації виставок, участь у мультимедійних та групових </w:t>
      </w:r>
      <w:proofErr w:type="spellStart"/>
      <w:r w:rsidR="00D844E1">
        <w:rPr>
          <w:rFonts w:ascii="Times New Roman" w:hAnsi="Times New Roman" w:cs="Times New Roman"/>
          <w:sz w:val="28"/>
          <w:szCs w:val="28"/>
          <w:lang w:val="uk-UA"/>
        </w:rPr>
        <w:t>проєктах</w:t>
      </w:r>
      <w:proofErr w:type="spellEnd"/>
      <w:r w:rsidR="00D844E1"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практичні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 з предметом викладання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44E1" w:rsidRPr="00D844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наведено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 xml:space="preserve">форм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адаптувати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4E1BC1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предметів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Портфоліо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колекція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студента</w:t>
      </w:r>
      <w:r w:rsidR="00BD1DD3">
        <w:rPr>
          <w:rFonts w:ascii="Times New Roman" w:hAnsi="Times New Roman" w:cs="Times New Roman"/>
          <w:sz w:val="28"/>
          <w:szCs w:val="28"/>
        </w:rPr>
        <w:t>, як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D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1DD3">
        <w:rPr>
          <w:rFonts w:ascii="Times New Roman" w:hAnsi="Times New Roman" w:cs="Times New Roman"/>
          <w:sz w:val="28"/>
          <w:szCs w:val="28"/>
        </w:rPr>
        <w:t>демонстру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1DD3">
        <w:rPr>
          <w:rFonts w:ascii="Times New Roman" w:hAnsi="Times New Roman" w:cs="Times New Roman"/>
          <w:sz w:val="28"/>
          <w:szCs w:val="28"/>
          <w:lang w:val="uk-UA"/>
        </w:rPr>
        <w:t>його/її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часу.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Портфоліо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презентації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 xml:space="preserve">практичні/професійні </w:t>
      </w:r>
      <w:r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зустрічі з викладачами/наставниками студенти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 xml:space="preserve">продемонструвати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портфоліо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впевнені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>допомоги і розвитку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творчих/інтерактивних/індивідуальних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вимагають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реальному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дискусій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рольових ігор, виконання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експериментів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довгострокові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вимагають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="00BD1DD3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BD1DD3" w:rsidRPr="00BD1D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1DD3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груповими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університеті або </w:t>
      </w:r>
      <w:r>
        <w:rPr>
          <w:rFonts w:ascii="Times New Roman" w:hAnsi="Times New Roman" w:cs="Times New Roman"/>
          <w:sz w:val="28"/>
          <w:szCs w:val="28"/>
        </w:rPr>
        <w:t xml:space="preserve">за </w:t>
      </w:r>
      <w:r>
        <w:rPr>
          <w:rFonts w:ascii="Times New Roman" w:hAnsi="Times New Roman" w:cs="Times New Roman"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sz w:val="28"/>
          <w:szCs w:val="28"/>
        </w:rPr>
        <w:t xml:space="preserve"> межами.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Дебати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аргументувати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свою позицію </w:t>
      </w:r>
      <w:r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Дебати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аудиторії а</w:t>
      </w:r>
      <w:proofErr w:type="spellStart"/>
      <w:r>
        <w:rPr>
          <w:rFonts w:ascii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публічному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форумі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Симуляції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комп'ютерні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242097">
        <w:rPr>
          <w:rFonts w:ascii="Times New Roman" w:hAnsi="Times New Roman" w:cs="Times New Roman"/>
          <w:sz w:val="28"/>
          <w:szCs w:val="28"/>
        </w:rPr>
        <w:t xml:space="preserve">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>опинитися у р</w:t>
      </w:r>
      <w:proofErr w:type="spellStart"/>
      <w:r w:rsidR="00242097">
        <w:rPr>
          <w:rFonts w:ascii="Times New Roman" w:hAnsi="Times New Roman" w:cs="Times New Roman"/>
          <w:sz w:val="28"/>
          <w:szCs w:val="28"/>
        </w:rPr>
        <w:t>еальних</w:t>
      </w:r>
      <w:proofErr w:type="spellEnd"/>
      <w:r w:rsidR="002420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2097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="00242097">
        <w:rPr>
          <w:rFonts w:ascii="Times New Roman" w:hAnsi="Times New Roman" w:cs="Times New Roman"/>
          <w:sz w:val="28"/>
          <w:szCs w:val="28"/>
          <w:lang w:val="uk-UA"/>
        </w:rPr>
        <w:t>, що вимагають застосування спеціальних знань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BD1DD3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викладачів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0E19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Південного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Уельсу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(AUS)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0E1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автентичність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є фундаментальною характеристикою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належної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практики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» і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високо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цінують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перевагами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автентичного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DE0E19">
        <w:rPr>
          <w:rFonts w:ascii="Times New Roman" w:hAnsi="Times New Roman" w:cs="Times New Roman"/>
          <w:sz w:val="28"/>
          <w:szCs w:val="28"/>
        </w:rPr>
        <w:t>: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 1) н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адання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точної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наочної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того, як їхнє професійне навчання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>пов’язане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реальним життям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; 2) допомога </w:t>
      </w:r>
      <w:r w:rsidR="00DE0E19">
        <w:rPr>
          <w:rFonts w:ascii="Times New Roman" w:hAnsi="Times New Roman" w:cs="Times New Roman"/>
          <w:sz w:val="28"/>
          <w:szCs w:val="28"/>
        </w:rPr>
        <w:t xml:space="preserve">студентам 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критичн</w:t>
      </w:r>
      <w:proofErr w:type="spellEnd"/>
      <w:r w:rsidR="00DE0E1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та нави</w:t>
      </w:r>
      <w:proofErr w:type="spellStart"/>
      <w:r w:rsidR="00DE0E19">
        <w:rPr>
          <w:rFonts w:ascii="Times New Roman" w:hAnsi="Times New Roman" w:cs="Times New Roman"/>
          <w:sz w:val="28"/>
          <w:szCs w:val="28"/>
          <w:lang w:val="uk-UA"/>
        </w:rPr>
        <w:t>чок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>; 3) пі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дтримка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у 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покращенні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="00DE0E19">
        <w:rPr>
          <w:rFonts w:ascii="Times New Roman" w:hAnsi="Times New Roman" w:cs="Times New Roman"/>
          <w:sz w:val="28"/>
          <w:szCs w:val="28"/>
          <w:lang w:val="uk-UA"/>
        </w:rPr>
        <w:t>; 4) створення умов для д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иференці</w:t>
      </w:r>
      <w:r w:rsidR="00DE0E19">
        <w:rPr>
          <w:rFonts w:ascii="Times New Roman" w:hAnsi="Times New Roman" w:cs="Times New Roman"/>
          <w:sz w:val="28"/>
          <w:szCs w:val="28"/>
          <w:lang w:val="uk-UA"/>
        </w:rPr>
        <w:t>ації</w:t>
      </w:r>
      <w:proofErr w:type="spellEnd"/>
      <w:r w:rsidR="00DE0E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0E1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DE0E19">
        <w:rPr>
          <w:rFonts w:ascii="Times New Roman" w:hAnsi="Times New Roman" w:cs="Times New Roman"/>
          <w:sz w:val="28"/>
          <w:szCs w:val="28"/>
        </w:rPr>
        <w:t xml:space="preserve"> </w:t>
      </w:r>
      <w:r w:rsidR="000759C2" w:rsidRPr="000759C2">
        <w:rPr>
          <w:rFonts w:ascii="Times New Roman" w:hAnsi="Times New Roman" w:cs="Times New Roman"/>
          <w:sz w:val="28"/>
          <w:szCs w:val="28"/>
        </w:rPr>
        <w:t>[1]</w:t>
      </w:r>
      <w:r w:rsidR="00DE0E19"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автентичного оцінювання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0759C2">
        <w:rPr>
          <w:rFonts w:ascii="Times New Roman" w:hAnsi="Times New Roman" w:cs="Times New Roman"/>
          <w:sz w:val="28"/>
          <w:szCs w:val="28"/>
          <w:lang w:val="uk-UA"/>
        </w:rPr>
        <w:t>взаємними для студентів і викладачів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демонструвати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2097">
        <w:rPr>
          <w:rFonts w:ascii="Times New Roman" w:hAnsi="Times New Roman" w:cs="Times New Roman"/>
          <w:sz w:val="28"/>
          <w:szCs w:val="28"/>
          <w:lang w:val="uk-UA"/>
        </w:rPr>
        <w:t>на практиці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точно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чого їм не вистачає і </w:t>
      </w:r>
      <w:r>
        <w:rPr>
          <w:rFonts w:ascii="Times New Roman" w:hAnsi="Times New Roman" w:cs="Times New Roman"/>
          <w:sz w:val="28"/>
          <w:szCs w:val="28"/>
        </w:rPr>
        <w:t xml:space="preserve">де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E19" w:rsidRDefault="00D844E1" w:rsidP="00DE0E19">
      <w:pPr>
        <w:pStyle w:val="a5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своєму дослідженні ми вивчали практику використання </w:t>
      </w:r>
      <w:r w:rsidR="00DE0E19">
        <w:rPr>
          <w:sz w:val="28"/>
          <w:szCs w:val="28"/>
          <w:lang w:val="uk-UA"/>
        </w:rPr>
        <w:t>автентичн</w:t>
      </w:r>
      <w:r w:rsidR="00C55347">
        <w:rPr>
          <w:sz w:val="28"/>
          <w:szCs w:val="28"/>
          <w:lang w:val="uk-UA"/>
        </w:rPr>
        <w:t>ого оцінювання</w:t>
      </w:r>
      <w:r w:rsidR="00DE0E19">
        <w:rPr>
          <w:sz w:val="28"/>
          <w:szCs w:val="28"/>
          <w:lang w:val="uk-UA"/>
        </w:rPr>
        <w:t xml:space="preserve"> для студентів, які вивчають іноземну</w:t>
      </w:r>
      <w:r w:rsidR="00C55347">
        <w:rPr>
          <w:sz w:val="28"/>
          <w:szCs w:val="28"/>
          <w:lang w:val="uk-UA"/>
        </w:rPr>
        <w:t xml:space="preserve"> мову</w:t>
      </w:r>
      <w:r w:rsidR="00DE0E19">
        <w:rPr>
          <w:sz w:val="28"/>
          <w:szCs w:val="28"/>
          <w:lang w:val="uk-UA"/>
        </w:rPr>
        <w:t xml:space="preserve">. </w:t>
      </w:r>
      <w:r w:rsidR="00FE3001">
        <w:rPr>
          <w:sz w:val="28"/>
          <w:szCs w:val="28"/>
          <w:lang w:val="uk-UA"/>
        </w:rPr>
        <w:t xml:space="preserve">Вибір саме цього навчального предмету для нашого дослідження не є випадковим, оскільки </w:t>
      </w:r>
      <w:r w:rsidR="00C55347">
        <w:rPr>
          <w:sz w:val="28"/>
          <w:szCs w:val="28"/>
          <w:lang w:val="uk-UA"/>
        </w:rPr>
        <w:t xml:space="preserve">іноземна </w:t>
      </w:r>
      <w:r w:rsidR="00FE3001">
        <w:rPr>
          <w:sz w:val="28"/>
          <w:szCs w:val="28"/>
          <w:lang w:val="uk-UA"/>
        </w:rPr>
        <w:t xml:space="preserve">мова вивчається на усіх спеціальностях ЗВО. </w:t>
      </w:r>
      <w:r w:rsidR="00DE0E19">
        <w:rPr>
          <w:sz w:val="28"/>
          <w:szCs w:val="28"/>
          <w:lang w:val="uk-UA"/>
        </w:rPr>
        <w:t xml:space="preserve">Прикладами завдань </w:t>
      </w:r>
      <w:r w:rsidR="00C55347">
        <w:rPr>
          <w:sz w:val="28"/>
          <w:szCs w:val="28"/>
          <w:lang w:val="uk-UA"/>
        </w:rPr>
        <w:t xml:space="preserve">для автентичного оцінювання знань з іноземної мови </w:t>
      </w:r>
      <w:r w:rsidR="00DE0E19">
        <w:rPr>
          <w:sz w:val="28"/>
          <w:szCs w:val="28"/>
          <w:lang w:val="uk-UA"/>
        </w:rPr>
        <w:t xml:space="preserve">можуть бути </w:t>
      </w:r>
      <w:r w:rsidR="00C55347">
        <w:rPr>
          <w:sz w:val="28"/>
          <w:szCs w:val="28"/>
          <w:lang w:val="uk-UA"/>
        </w:rPr>
        <w:t xml:space="preserve">ведення телефонної розмови </w:t>
      </w:r>
      <w:r w:rsidR="00DE0E19">
        <w:rPr>
          <w:sz w:val="28"/>
          <w:szCs w:val="28"/>
          <w:lang w:val="uk-UA"/>
        </w:rPr>
        <w:t xml:space="preserve">для отримання інформації, </w:t>
      </w:r>
      <w:r w:rsidR="00FE3001">
        <w:rPr>
          <w:sz w:val="28"/>
          <w:szCs w:val="28"/>
          <w:lang w:val="uk-UA"/>
        </w:rPr>
        <w:t xml:space="preserve">проведення співбесіди, </w:t>
      </w:r>
      <w:r w:rsidR="00DE0E19">
        <w:rPr>
          <w:sz w:val="28"/>
          <w:szCs w:val="28"/>
          <w:lang w:val="uk-UA"/>
        </w:rPr>
        <w:t>планування свята, відповіді на електронні листи, підготовка звітів, проведення зборів та заповнення аплікаційних форм</w:t>
      </w:r>
      <w:r w:rsidR="00622E96">
        <w:rPr>
          <w:sz w:val="28"/>
          <w:szCs w:val="28"/>
          <w:lang w:val="uk-UA"/>
        </w:rPr>
        <w:t>, рольові ігри</w:t>
      </w:r>
      <w:r w:rsidR="00FE3001">
        <w:rPr>
          <w:sz w:val="28"/>
          <w:szCs w:val="28"/>
          <w:lang w:val="uk-UA"/>
        </w:rPr>
        <w:t xml:space="preserve"> тощо</w:t>
      </w:r>
      <w:r w:rsidR="00DE0E19">
        <w:rPr>
          <w:sz w:val="28"/>
          <w:szCs w:val="28"/>
          <w:lang w:val="uk-UA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Наведемо кілька прикладів застосування автентичного оцінювання </w:t>
      </w:r>
      <w:r w:rsidR="00C55347">
        <w:rPr>
          <w:rFonts w:ascii="Times New Roman" w:hAnsi="Times New Roman" w:cs="Times New Roman"/>
          <w:sz w:val="28"/>
          <w:szCs w:val="28"/>
          <w:lang w:val="uk-UA"/>
        </w:rPr>
        <w:t xml:space="preserve">з іноземної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студентів різних спеціальностей. Так, студенти, які готуються стати вчителями </w:t>
      </w:r>
      <w:r w:rsidR="00C55347">
        <w:rPr>
          <w:rFonts w:ascii="Times New Roman" w:hAnsi="Times New Roman" w:cs="Times New Roman"/>
          <w:sz w:val="28"/>
          <w:szCs w:val="28"/>
          <w:lang w:val="uk-UA"/>
        </w:rPr>
        <w:t xml:space="preserve">іноземної </w:t>
      </w:r>
      <w:r>
        <w:rPr>
          <w:rFonts w:ascii="Times New Roman" w:hAnsi="Times New Roman" w:cs="Times New Roman"/>
          <w:sz w:val="28"/>
          <w:szCs w:val="28"/>
          <w:lang w:val="uk-UA"/>
        </w:rPr>
        <w:t>мови, можуть змоделювати свою професійну діяльність, проводячи урок серед своїх одногрупників або розробити власні завдання на задану тему. Студенти, які готуються стати перекладачами, можуть здійснювати письмовий, синхронний або послідовний переклад у змодельованому середовищі (</w:t>
      </w:r>
      <w:r w:rsidR="00D844E1">
        <w:rPr>
          <w:rFonts w:ascii="Times New Roman" w:hAnsi="Times New Roman" w:cs="Times New Roman"/>
          <w:sz w:val="28"/>
          <w:szCs w:val="28"/>
          <w:lang w:val="uk-UA"/>
        </w:rPr>
        <w:t>у ролі перекладача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конференції, зустрічі тощо).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реалістичних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сценаріях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підкріплюючи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практикою.</w:t>
      </w:r>
    </w:p>
    <w:p w:rsidR="00DE0E19" w:rsidRDefault="00DE0E19" w:rsidP="00DE0E19">
      <w:pPr>
        <w:pStyle w:val="a5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Розглянемо </w:t>
      </w:r>
      <w:r w:rsidR="00FE3001">
        <w:rPr>
          <w:sz w:val="28"/>
          <w:szCs w:val="28"/>
          <w:lang w:val="uk-UA"/>
        </w:rPr>
        <w:t xml:space="preserve">більш детально </w:t>
      </w:r>
      <w:r>
        <w:rPr>
          <w:sz w:val="28"/>
          <w:szCs w:val="28"/>
          <w:lang w:val="uk-UA"/>
        </w:rPr>
        <w:t xml:space="preserve">приклади завдань </w:t>
      </w:r>
      <w:r w:rsidR="00C55347">
        <w:rPr>
          <w:sz w:val="28"/>
          <w:szCs w:val="28"/>
          <w:lang w:val="uk-UA"/>
        </w:rPr>
        <w:t>для автентичного оцінювання</w:t>
      </w:r>
      <w:r w:rsidR="00622E96">
        <w:rPr>
          <w:sz w:val="28"/>
          <w:szCs w:val="28"/>
          <w:lang w:val="uk-UA"/>
        </w:rPr>
        <w:t xml:space="preserve"> </w:t>
      </w:r>
      <w:r w:rsidR="00C55347">
        <w:rPr>
          <w:sz w:val="28"/>
          <w:szCs w:val="28"/>
          <w:lang w:val="uk-UA"/>
        </w:rPr>
        <w:t xml:space="preserve">іноземної </w:t>
      </w:r>
      <w:r>
        <w:rPr>
          <w:sz w:val="28"/>
          <w:szCs w:val="28"/>
          <w:lang w:val="uk-UA"/>
        </w:rPr>
        <w:t xml:space="preserve">мови для кожного виду мовленнєвої діяльності. </w:t>
      </w:r>
    </w:p>
    <w:p w:rsidR="00DE0E19" w:rsidRDefault="00DE0E19" w:rsidP="00DE0E19">
      <w:pPr>
        <w:pStyle w:val="a5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Письмо: прикладами </w:t>
      </w:r>
      <w:r w:rsidR="00B34416">
        <w:rPr>
          <w:sz w:val="28"/>
          <w:szCs w:val="28"/>
          <w:lang w:val="uk-UA"/>
        </w:rPr>
        <w:t xml:space="preserve">завдань для </w:t>
      </w:r>
      <w:r>
        <w:rPr>
          <w:sz w:val="28"/>
          <w:szCs w:val="28"/>
          <w:lang w:val="uk-UA"/>
        </w:rPr>
        <w:t xml:space="preserve">автентичного оцінювання письма </w:t>
      </w:r>
      <w:r w:rsidR="00C55347">
        <w:rPr>
          <w:sz w:val="28"/>
          <w:szCs w:val="28"/>
          <w:lang w:val="uk-UA"/>
        </w:rPr>
        <w:t xml:space="preserve">іноземною </w:t>
      </w:r>
      <w:r>
        <w:rPr>
          <w:sz w:val="28"/>
          <w:szCs w:val="28"/>
          <w:lang w:val="uk-UA"/>
        </w:rPr>
        <w:t xml:space="preserve">мовою є написання електронних листів (наприклад, до міжнародної організації, щоб пролобіювати екологічну справу); </w:t>
      </w:r>
      <w:r w:rsidR="00FE3001">
        <w:rPr>
          <w:sz w:val="28"/>
          <w:szCs w:val="28"/>
          <w:lang w:val="uk-UA"/>
        </w:rPr>
        <w:t>написання відгуку про книгу</w:t>
      </w:r>
      <w:r w:rsidR="00D844E1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>складання списків покупок, справ, 10-и кращих, інгредієнтів, «за» і «проти», сп</w:t>
      </w:r>
      <w:r w:rsidR="00D844E1">
        <w:rPr>
          <w:sz w:val="28"/>
          <w:szCs w:val="28"/>
          <w:lang w:val="uk-UA"/>
        </w:rPr>
        <w:t>иску фактів про історичну подію;</w:t>
      </w:r>
      <w:r>
        <w:rPr>
          <w:sz w:val="28"/>
          <w:szCs w:val="28"/>
          <w:lang w:val="uk-UA"/>
        </w:rPr>
        <w:t xml:space="preserve"> запитання для інтерв'ю, опитування, анкети; написання описів (</w:t>
      </w:r>
      <w:r w:rsidR="00622E96">
        <w:rPr>
          <w:sz w:val="28"/>
          <w:szCs w:val="28"/>
          <w:lang w:val="uk-UA"/>
        </w:rPr>
        <w:t xml:space="preserve">страв, </w:t>
      </w:r>
      <w:r w:rsidR="00FE3001">
        <w:rPr>
          <w:sz w:val="28"/>
          <w:szCs w:val="28"/>
          <w:lang w:val="uk-UA"/>
        </w:rPr>
        <w:t>замовлених</w:t>
      </w:r>
      <w:r w:rsidR="00622E96">
        <w:rPr>
          <w:sz w:val="28"/>
          <w:szCs w:val="28"/>
          <w:lang w:val="uk-UA"/>
        </w:rPr>
        <w:t xml:space="preserve"> у ресторані</w:t>
      </w:r>
      <w:r w:rsidR="00D844E1">
        <w:rPr>
          <w:sz w:val="28"/>
          <w:szCs w:val="28"/>
          <w:lang w:val="uk-UA"/>
        </w:rPr>
        <w:t>, зручностей</w:t>
      </w:r>
      <w:r>
        <w:rPr>
          <w:sz w:val="28"/>
          <w:szCs w:val="28"/>
          <w:lang w:val="uk-UA"/>
        </w:rPr>
        <w:t xml:space="preserve"> на курорті чи в готелі, свої</w:t>
      </w:r>
      <w:r w:rsidR="00D844E1">
        <w:rPr>
          <w:sz w:val="28"/>
          <w:szCs w:val="28"/>
          <w:lang w:val="uk-UA"/>
        </w:rPr>
        <w:t>х симптомів лікарю);</w:t>
      </w:r>
      <w:r>
        <w:rPr>
          <w:sz w:val="28"/>
          <w:szCs w:val="28"/>
          <w:lang w:val="uk-UA"/>
        </w:rPr>
        <w:t xml:space="preserve"> переказ сюжету і характеристика персонажів книги чи фільму; </w:t>
      </w:r>
      <w:r w:rsidR="00622E96">
        <w:rPr>
          <w:sz w:val="28"/>
          <w:szCs w:val="28"/>
          <w:lang w:val="uk-UA"/>
        </w:rPr>
        <w:t>складання розкладів</w:t>
      </w:r>
      <w:r>
        <w:rPr>
          <w:sz w:val="28"/>
          <w:szCs w:val="28"/>
          <w:lang w:val="uk-UA"/>
        </w:rPr>
        <w:t>, план</w:t>
      </w:r>
      <w:r w:rsidR="00622E96">
        <w:rPr>
          <w:sz w:val="28"/>
          <w:szCs w:val="28"/>
          <w:lang w:val="uk-UA"/>
        </w:rPr>
        <w:t>ів, маршрутів</w:t>
      </w:r>
      <w:r>
        <w:rPr>
          <w:sz w:val="28"/>
          <w:szCs w:val="28"/>
          <w:lang w:val="uk-UA"/>
        </w:rPr>
        <w:t>, графік</w:t>
      </w:r>
      <w:r w:rsidR="00622E96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>; складання глосарію спеціальних термінів та їхніх визначень; узагальнення правил гри або виду спорту; написання списку правил у класі/школі, для відвідувачів галереї/зоопарку/музею</w:t>
      </w:r>
      <w:r w:rsidR="00622E96">
        <w:rPr>
          <w:sz w:val="28"/>
          <w:szCs w:val="28"/>
          <w:lang w:val="uk-UA"/>
        </w:rPr>
        <w:t xml:space="preserve"> тощо</w:t>
      </w:r>
      <w:r>
        <w:rPr>
          <w:sz w:val="28"/>
          <w:szCs w:val="28"/>
          <w:lang w:val="uk-UA"/>
        </w:rPr>
        <w:t>; список правил безпеки та охорони здоров'я для певного місця або роботи; інструкції та вказівки; малювання та маркування (карти місцевості, плану будинку</w:t>
      </w:r>
      <w:r w:rsidR="00622E96">
        <w:rPr>
          <w:sz w:val="28"/>
          <w:szCs w:val="28"/>
          <w:lang w:val="uk-UA"/>
        </w:rPr>
        <w:t xml:space="preserve"> </w:t>
      </w:r>
      <w:r w:rsidR="00FE3001">
        <w:rPr>
          <w:sz w:val="28"/>
          <w:szCs w:val="28"/>
          <w:lang w:val="uk-UA"/>
        </w:rPr>
        <w:t>тощо</w:t>
      </w:r>
      <w:r>
        <w:rPr>
          <w:sz w:val="28"/>
          <w:szCs w:val="28"/>
          <w:lang w:val="uk-UA"/>
        </w:rPr>
        <w:t xml:space="preserve">); </w:t>
      </w:r>
      <w:proofErr w:type="spellStart"/>
      <w:r>
        <w:rPr>
          <w:sz w:val="28"/>
          <w:szCs w:val="28"/>
          <w:lang w:val="uk-UA"/>
        </w:rPr>
        <w:t>підбірка</w:t>
      </w:r>
      <w:proofErr w:type="spellEnd"/>
      <w:r>
        <w:rPr>
          <w:sz w:val="28"/>
          <w:szCs w:val="28"/>
          <w:lang w:val="uk-UA"/>
        </w:rPr>
        <w:t xml:space="preserve"> фотографій для тематичної статті та підпис до кожної з них; рукописні нотатки та короткі повідомлення за допомогою текстових редакторів і </w:t>
      </w:r>
      <w:proofErr w:type="spellStart"/>
      <w:r w:rsidR="00622E96">
        <w:rPr>
          <w:sz w:val="28"/>
          <w:szCs w:val="28"/>
          <w:lang w:val="uk-UA"/>
        </w:rPr>
        <w:t>мессенджерів</w:t>
      </w:r>
      <w:proofErr w:type="spellEnd"/>
      <w:r w:rsidR="00622E9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обміну повідомленнями; </w:t>
      </w:r>
      <w:r w:rsidR="00D844E1">
        <w:rPr>
          <w:sz w:val="28"/>
          <w:szCs w:val="28"/>
          <w:lang w:val="uk-UA"/>
        </w:rPr>
        <w:t>підготовка плакатів</w:t>
      </w:r>
      <w:r w:rsidR="00D844E1">
        <w:rPr>
          <w:sz w:val="28"/>
          <w:szCs w:val="28"/>
          <w:lang w:val="uk-UA"/>
        </w:rPr>
        <w:t xml:space="preserve">, гасел, слоганів, </w:t>
      </w:r>
      <w:r>
        <w:rPr>
          <w:sz w:val="28"/>
          <w:szCs w:val="28"/>
          <w:lang w:val="uk-UA"/>
        </w:rPr>
        <w:t>маніфест</w:t>
      </w:r>
      <w:r w:rsidR="00D844E1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тощо</w:t>
      </w:r>
      <w:r w:rsidR="00622E96">
        <w:rPr>
          <w:sz w:val="28"/>
          <w:szCs w:val="28"/>
          <w:lang w:val="uk-UA"/>
        </w:rPr>
        <w:t xml:space="preserve"> </w:t>
      </w:r>
      <w:r w:rsidR="00622E96" w:rsidRPr="00622E96">
        <w:rPr>
          <w:sz w:val="28"/>
          <w:szCs w:val="28"/>
          <w:lang w:val="uk-UA"/>
        </w:rPr>
        <w:t xml:space="preserve">[5, </w:t>
      </w:r>
      <w:r w:rsidR="00622E96">
        <w:rPr>
          <w:sz w:val="28"/>
          <w:szCs w:val="28"/>
          <w:lang w:val="en-US"/>
        </w:rPr>
        <w:t>C</w:t>
      </w:r>
      <w:r w:rsidR="00622E96" w:rsidRPr="00622E96">
        <w:rPr>
          <w:sz w:val="28"/>
          <w:szCs w:val="28"/>
          <w:lang w:val="uk-UA"/>
        </w:rPr>
        <w:t>.</w:t>
      </w:r>
      <w:r w:rsidR="00622E96">
        <w:rPr>
          <w:sz w:val="28"/>
          <w:szCs w:val="28"/>
          <w:lang w:val="en-US"/>
        </w:rPr>
        <w:t> </w:t>
      </w:r>
      <w:r w:rsidR="00622E96" w:rsidRPr="00622E96">
        <w:rPr>
          <w:sz w:val="28"/>
          <w:szCs w:val="28"/>
          <w:lang w:val="uk-UA"/>
        </w:rPr>
        <w:t>76]</w:t>
      </w:r>
      <w:r>
        <w:rPr>
          <w:sz w:val="28"/>
          <w:szCs w:val="28"/>
          <w:lang w:val="uk-UA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зробити письмо автентичним і функціональним. Проте при цьому добре, якщо воно буде мати й творче спрямування. Наприклад, 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можна запропонувати студентам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створити і описати фантастичну тварину; описати та проілюструвати божевільний винахід; описати будинок своєї мрії; створити туристичну брошуру для уявного 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>курорту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вибрати двох персонажів з 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>різних книг або фільмів і створити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абсолютно нового персонажа, поєднавши їхню зовнішність, стиль та особистість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 тощо </w:t>
      </w:r>
      <w:r w:rsidR="00622E96" w:rsidRPr="00622E96">
        <w:rPr>
          <w:rFonts w:ascii="Times New Roman" w:hAnsi="Times New Roman" w:cs="Times New Roman"/>
          <w:sz w:val="28"/>
          <w:szCs w:val="28"/>
        </w:rPr>
        <w:t xml:space="preserve">[2, 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22E96" w:rsidRPr="00622E96">
        <w:rPr>
          <w:rFonts w:ascii="Times New Roman" w:hAnsi="Times New Roman" w:cs="Times New Roman"/>
          <w:sz w:val="28"/>
          <w:szCs w:val="28"/>
        </w:rPr>
        <w:t>.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22E96" w:rsidRPr="00622E96">
        <w:rPr>
          <w:rFonts w:ascii="Times New Roman" w:hAnsi="Times New Roman" w:cs="Times New Roman"/>
          <w:sz w:val="28"/>
          <w:szCs w:val="28"/>
        </w:rPr>
        <w:t>12]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Автентичне 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читання передбачає роботу з актуальними ж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статями, постами в блогах</w:t>
      </w:r>
      <w:r>
        <w:rPr>
          <w:rFonts w:ascii="Times New Roman" w:hAnsi="Times New Roman" w:cs="Times New Roman"/>
          <w:sz w:val="28"/>
          <w:szCs w:val="28"/>
          <w:lang w:val="uk-UA"/>
        </w:rPr>
        <w:t>, дописами у соціальних мережах, художньої літератури сучасних авторів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тексти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бути актуальними і 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>пов’язаними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 з реальним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>и подіями</w:t>
      </w:r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, цікавити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розважати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інформувати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пояснювати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направляти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документувати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переконувати</w:t>
      </w:r>
      <w:proofErr w:type="spellEnd"/>
      <w:r w:rsidR="00622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2E96" w:rsidRPr="00622E96">
        <w:rPr>
          <w:rFonts w:ascii="Times New Roman" w:hAnsi="Times New Roman" w:cs="Times New Roman"/>
          <w:sz w:val="28"/>
          <w:szCs w:val="28"/>
        </w:rPr>
        <w:t xml:space="preserve">[5, 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22E96" w:rsidRPr="00622E96">
        <w:rPr>
          <w:rFonts w:ascii="Times New Roman" w:hAnsi="Times New Roman" w:cs="Times New Roman"/>
          <w:sz w:val="28"/>
          <w:szCs w:val="28"/>
        </w:rPr>
        <w:t>.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22E96" w:rsidRPr="00622E96">
        <w:rPr>
          <w:rFonts w:ascii="Times New Roman" w:hAnsi="Times New Roman" w:cs="Times New Roman"/>
          <w:sz w:val="28"/>
          <w:szCs w:val="28"/>
        </w:rPr>
        <w:t>78]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>
        <w:rPr>
          <w:rFonts w:ascii="Times New Roman" w:hAnsi="Times New Roman" w:cs="Times New Roman"/>
          <w:sz w:val="28"/>
          <w:szCs w:val="28"/>
        </w:rPr>
        <w:t>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автентичне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говоріння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1) використання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голосової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Наприклад, що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студент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записати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голосових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запит,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створит</w:t>
      </w:r>
      <w:r>
        <w:rPr>
          <w:rFonts w:ascii="Times New Roman" w:hAnsi="Times New Roman" w:cs="Times New Roman"/>
          <w:sz w:val="28"/>
          <w:szCs w:val="28"/>
          <w:lang w:val="uk-UA"/>
        </w:rPr>
        <w:t>ь викладач (на</w:t>
      </w:r>
      <w:r>
        <w:rPr>
          <w:rFonts w:ascii="Times New Roman" w:hAnsi="Times New Roman" w:cs="Times New Roman"/>
          <w:sz w:val="28"/>
          <w:szCs w:val="28"/>
        </w:rPr>
        <w:t xml:space="preserve">приклад,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представитися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комусь,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поставити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дати відповідь на запитання тощо).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спонтанність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скористатися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перегляду за часом в </w:t>
      </w:r>
      <w:proofErr w:type="spellStart"/>
      <w:r>
        <w:rPr>
          <w:rFonts w:ascii="Times New Roman" w:hAnsi="Times New Roman" w:cs="Times New Roman"/>
          <w:sz w:val="28"/>
          <w:szCs w:val="28"/>
        </w:rPr>
        <w:t>Extempore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переглянути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того,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автоматично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почнеться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 2) п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опередньо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записані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телефонні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ц</w:t>
      </w:r>
      <w:r>
        <w:rPr>
          <w:rFonts w:ascii="Times New Roman" w:hAnsi="Times New Roman" w:cs="Times New Roman"/>
          <w:sz w:val="28"/>
          <w:szCs w:val="28"/>
        </w:rPr>
        <w:t xml:space="preserve">е хороший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попросити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коротких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668A7">
        <w:rPr>
          <w:rFonts w:ascii="Times New Roman" w:hAnsi="Times New Roman" w:cs="Times New Roman"/>
          <w:sz w:val="28"/>
          <w:szCs w:val="28"/>
          <w:lang w:val="uk-UA"/>
        </w:rPr>
        <w:t xml:space="preserve">або висловити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особисту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думку –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телефон,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записати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відео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підказки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практикувати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слух</w:t>
      </w:r>
      <w:r>
        <w:rPr>
          <w:rFonts w:ascii="Times New Roman" w:hAnsi="Times New Roman" w:cs="Times New Roman"/>
          <w:sz w:val="28"/>
          <w:szCs w:val="28"/>
          <w:lang w:val="uk-UA"/>
        </w:rPr>
        <w:t>; 3) в</w:t>
      </w:r>
      <w:proofErr w:type="spellStart"/>
      <w:r>
        <w:rPr>
          <w:rFonts w:ascii="Times New Roman" w:hAnsi="Times New Roman" w:cs="Times New Roman"/>
          <w:sz w:val="28"/>
          <w:szCs w:val="28"/>
        </w:rPr>
        <w:t>ідео-щоденники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саморефлексії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неінтерактивним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задавати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домашнє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</w:t>
      </w:r>
      <w:r w:rsidR="004668A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4668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8A7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4668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8A7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="004668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8A7">
        <w:rPr>
          <w:rFonts w:ascii="Times New Roman" w:hAnsi="Times New Roman" w:cs="Times New Roman"/>
          <w:sz w:val="28"/>
          <w:szCs w:val="28"/>
        </w:rPr>
        <w:t>відео-щоденники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свою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щоденну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розповідають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 свій досвід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668A7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коментувати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пройдений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урок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ставити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="00622E96" w:rsidRPr="00622E96">
        <w:rPr>
          <w:rFonts w:ascii="Times New Roman" w:hAnsi="Times New Roman" w:cs="Times New Roman"/>
          <w:sz w:val="28"/>
          <w:szCs w:val="28"/>
        </w:rPr>
        <w:t xml:space="preserve"> [4, 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22E96" w:rsidRPr="00622E96">
        <w:rPr>
          <w:rFonts w:ascii="Times New Roman" w:hAnsi="Times New Roman" w:cs="Times New Roman"/>
          <w:sz w:val="28"/>
          <w:szCs w:val="28"/>
        </w:rPr>
        <w:t>.</w:t>
      </w:r>
      <w:r w:rsidR="00622E9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22E96" w:rsidRPr="00622E96">
        <w:rPr>
          <w:rFonts w:ascii="Times New Roman" w:hAnsi="Times New Roman" w:cs="Times New Roman"/>
          <w:sz w:val="28"/>
          <w:szCs w:val="28"/>
        </w:rPr>
        <w:t>4]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>
        <w:rPr>
          <w:rFonts w:ascii="Times New Roman" w:hAnsi="Times New Roman" w:cs="Times New Roman"/>
          <w:sz w:val="28"/>
          <w:szCs w:val="28"/>
        </w:rPr>
        <w:t>ип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B34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4416">
        <w:rPr>
          <w:rFonts w:ascii="Times New Roman" w:hAnsi="Times New Roman" w:cs="Times New Roman"/>
          <w:sz w:val="28"/>
          <w:szCs w:val="28"/>
        </w:rPr>
        <w:t>автентичного</w:t>
      </w:r>
      <w:proofErr w:type="spellEnd"/>
      <w:r w:rsidR="00B34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4416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B34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аудіювання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є: 1) 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>оцінювання розумін</w:t>
      </w:r>
      <w:r w:rsidR="004668A7">
        <w:rPr>
          <w:rFonts w:ascii="Times New Roman" w:hAnsi="Times New Roman" w:cs="Times New Roman"/>
          <w:sz w:val="28"/>
          <w:szCs w:val="28"/>
          <w:lang w:val="uk-UA"/>
        </w:rPr>
        <w:t xml:space="preserve">ня змісту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 w:cs="Times New Roman"/>
          <w:sz w:val="28"/>
          <w:szCs w:val="28"/>
        </w:rPr>
        <w:t>ублічних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оголошень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громадському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звуковими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відволікаючими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фактор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перешкодами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</w:rPr>
        <w:t>огноз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погоди</w:t>
      </w:r>
      <w:r w:rsidR="00FE30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FE3001">
        <w:rPr>
          <w:rFonts w:ascii="Times New Roman" w:hAnsi="Times New Roman" w:cs="Times New Roman"/>
          <w:sz w:val="28"/>
          <w:szCs w:val="28"/>
        </w:rPr>
        <w:t>ісень</w:t>
      </w:r>
      <w:proofErr w:type="spellEnd"/>
      <w:r w:rsidR="00FE30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proofErr w:type="spellStart"/>
      <w:r>
        <w:rPr>
          <w:rFonts w:ascii="Times New Roman" w:hAnsi="Times New Roman" w:cs="Times New Roman"/>
          <w:sz w:val="28"/>
          <w:szCs w:val="28"/>
        </w:rPr>
        <w:t>адіо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теле</w:t>
      </w:r>
      <w:r w:rsidR="00FE3001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3) 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 xml:space="preserve">вміння вести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="00B34416">
        <w:rPr>
          <w:rFonts w:ascii="Times New Roman" w:hAnsi="Times New Roman" w:cs="Times New Roman"/>
          <w:sz w:val="28"/>
          <w:szCs w:val="28"/>
        </w:rPr>
        <w:t>есіду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розмовляють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вечірці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кафетерії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4)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занотовування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прослуханої інформації; </w:t>
      </w:r>
      <w:r w:rsidR="00622E96" w:rsidRPr="00622E96">
        <w:rPr>
          <w:rFonts w:ascii="Times New Roman" w:hAnsi="Times New Roman" w:cs="Times New Roman"/>
          <w:sz w:val="28"/>
          <w:szCs w:val="28"/>
        </w:rPr>
        <w:t xml:space="preserve">5)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переказ почутого; </w:t>
      </w:r>
      <w:r w:rsidR="00622E96" w:rsidRPr="00622E96">
        <w:rPr>
          <w:rFonts w:ascii="Times New Roman" w:hAnsi="Times New Roman" w:cs="Times New Roman"/>
          <w:sz w:val="28"/>
          <w:szCs w:val="28"/>
        </w:rPr>
        <w:t xml:space="preserve">6) </w:t>
      </w:r>
      <w:r>
        <w:rPr>
          <w:rFonts w:ascii="Times New Roman" w:hAnsi="Times New Roman" w:cs="Times New Roman"/>
          <w:sz w:val="28"/>
          <w:szCs w:val="28"/>
          <w:lang w:val="uk-UA"/>
        </w:rPr>
        <w:t>синхронний переклад тощо.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можна зробити висновок, що використання </w:t>
      </w:r>
      <w:r w:rsidR="00B34416">
        <w:rPr>
          <w:rFonts w:ascii="Times New Roman" w:hAnsi="Times New Roman" w:cs="Times New Roman"/>
          <w:sz w:val="28"/>
          <w:szCs w:val="28"/>
          <w:lang w:val="uk-UA"/>
        </w:rPr>
        <w:t xml:space="preserve">завдань для </w:t>
      </w:r>
      <w:r w:rsidR="00C55347">
        <w:rPr>
          <w:rFonts w:ascii="Times New Roman" w:hAnsi="Times New Roman" w:cs="Times New Roman"/>
          <w:sz w:val="28"/>
          <w:szCs w:val="28"/>
          <w:lang w:val="uk-UA"/>
        </w:rPr>
        <w:t>автентичного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 підвищує активність навчального процесу, підвищує мотивацію студентів і готує їх до використання отриманих знань і навичок у ситуаціях, наближених до реальних. Використання таких завдань у чотирьох видах мовленнєвої діяльності дозволить урізноманітнити процес вивчення іноземних мов у ЗВО, зробити його практико-орієнтованим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-спрямованим. </w:t>
      </w:r>
    </w:p>
    <w:p w:rsidR="00DE0E19" w:rsidRDefault="00DE0E19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E19" w:rsidRPr="00DE0E19" w:rsidRDefault="00DE0E19" w:rsidP="00DE0E19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E0E19">
        <w:rPr>
          <w:rFonts w:ascii="Times New Roman" w:hAnsi="Times New Roman" w:cs="Times New Roman"/>
          <w:b/>
          <w:sz w:val="28"/>
          <w:szCs w:val="28"/>
          <w:lang w:val="en-US"/>
        </w:rPr>
        <w:t>List of references</w:t>
      </w:r>
    </w:p>
    <w:p w:rsidR="00DE0E19" w:rsidRPr="008111BE" w:rsidRDefault="008111BE" w:rsidP="008111BE">
      <w:pPr>
        <w:pStyle w:val="1"/>
        <w:spacing w:before="0" w:beforeAutospacing="0" w:after="0" w:afterAutospacing="0"/>
        <w:ind w:firstLine="426"/>
        <w:jc w:val="both"/>
        <w:rPr>
          <w:rStyle w:val="a3"/>
          <w:b w:val="0"/>
          <w:color w:val="auto"/>
          <w:sz w:val="28"/>
          <w:szCs w:val="28"/>
          <w:u w:val="none"/>
          <w:lang w:val="en-US"/>
        </w:rPr>
      </w:pPr>
      <w:r>
        <w:rPr>
          <w:b w:val="0"/>
          <w:sz w:val="28"/>
          <w:szCs w:val="28"/>
          <w:lang w:val="en-US"/>
        </w:rPr>
        <w:t>1.</w:t>
      </w:r>
      <w:r w:rsidR="00B91F4C">
        <w:rPr>
          <w:b w:val="0"/>
          <w:sz w:val="28"/>
          <w:szCs w:val="28"/>
          <w:lang w:val="uk-UA"/>
        </w:rPr>
        <w:t xml:space="preserve"> </w:t>
      </w:r>
      <w:r w:rsidR="00DE0E19" w:rsidRPr="008111BE">
        <w:rPr>
          <w:b w:val="0"/>
          <w:sz w:val="28"/>
          <w:szCs w:val="28"/>
          <w:lang w:val="en-US"/>
        </w:rPr>
        <w:t xml:space="preserve">Campbell </w:t>
      </w:r>
      <w:r w:rsidR="00B91F4C">
        <w:rPr>
          <w:b w:val="0"/>
          <w:sz w:val="28"/>
          <w:szCs w:val="28"/>
          <w:lang w:val="en-US"/>
        </w:rPr>
        <w:t xml:space="preserve">A. </w:t>
      </w:r>
      <w:r w:rsidR="00DE0E19" w:rsidRPr="008111BE">
        <w:rPr>
          <w:b w:val="0"/>
          <w:sz w:val="28"/>
          <w:szCs w:val="28"/>
          <w:lang w:val="en-US"/>
        </w:rPr>
        <w:t xml:space="preserve">What is authentic assessment? Bringing authentic assessment to life. </w:t>
      </w:r>
      <w:r w:rsidR="00B91F4C">
        <w:rPr>
          <w:b w:val="0"/>
          <w:sz w:val="28"/>
          <w:szCs w:val="28"/>
          <w:lang w:val="en-US"/>
        </w:rPr>
        <w:t xml:space="preserve">2023. URL: </w:t>
      </w:r>
      <w:hyperlink r:id="rId6" w:history="1">
        <w:r w:rsidR="00DE0E19" w:rsidRPr="008111BE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https://www.turnitin.com/blog/what-is-authentic-assessment-bringing-authentic-assessment-to-life</w:t>
        </w:r>
      </w:hyperlink>
    </w:p>
    <w:p w:rsidR="00DE0E19" w:rsidRPr="00B91F4C" w:rsidRDefault="008111BE" w:rsidP="008111BE">
      <w:pPr>
        <w:pStyle w:val="1"/>
        <w:spacing w:before="0" w:beforeAutospacing="0" w:after="0" w:afterAutospacing="0"/>
        <w:ind w:firstLine="426"/>
        <w:jc w:val="both"/>
        <w:rPr>
          <w:rStyle w:val="a3"/>
          <w:b w:val="0"/>
          <w:color w:val="auto"/>
          <w:sz w:val="28"/>
          <w:szCs w:val="28"/>
          <w:u w:val="none"/>
          <w:lang w:val="en-US"/>
        </w:rPr>
      </w:pPr>
      <w:r w:rsidRPr="008111BE">
        <w:rPr>
          <w:rStyle w:val="a3"/>
          <w:b w:val="0"/>
          <w:color w:val="auto"/>
          <w:sz w:val="28"/>
          <w:szCs w:val="28"/>
          <w:u w:val="none"/>
          <w:lang w:val="en-US"/>
        </w:rPr>
        <w:t xml:space="preserve">2. </w:t>
      </w:r>
      <w:proofErr w:type="spellStart"/>
      <w:r w:rsidR="00B91F4C">
        <w:rPr>
          <w:b w:val="0"/>
          <w:sz w:val="28"/>
          <w:szCs w:val="28"/>
          <w:lang w:val="en-US"/>
        </w:rPr>
        <w:t>Gravett</w:t>
      </w:r>
      <w:proofErr w:type="spellEnd"/>
      <w:r w:rsidR="00DE0E19" w:rsidRPr="008111BE">
        <w:rPr>
          <w:b w:val="0"/>
          <w:sz w:val="28"/>
          <w:szCs w:val="28"/>
          <w:lang w:val="en-US"/>
        </w:rPr>
        <w:t xml:space="preserve"> K. Authentic assessment as relational pedagogy. </w:t>
      </w:r>
      <w:r w:rsidR="00DE0E19" w:rsidRPr="00B91F4C">
        <w:rPr>
          <w:b w:val="0"/>
          <w:i/>
          <w:iCs/>
          <w:sz w:val="28"/>
          <w:szCs w:val="28"/>
          <w:lang w:val="en-US"/>
        </w:rPr>
        <w:t>Teaching in Higher Education</w:t>
      </w:r>
      <w:r w:rsidR="00B91F4C">
        <w:rPr>
          <w:b w:val="0"/>
          <w:sz w:val="28"/>
          <w:szCs w:val="28"/>
          <w:lang w:val="en-US"/>
        </w:rPr>
        <w:t xml:space="preserve">. 2024. </w:t>
      </w:r>
      <w:r w:rsidR="00503C43">
        <w:rPr>
          <w:b w:val="0"/>
          <w:sz w:val="28"/>
          <w:szCs w:val="28"/>
          <w:lang w:val="en-US"/>
        </w:rPr>
        <w:t>P. </w:t>
      </w:r>
      <w:r w:rsidR="00DE0E19" w:rsidRPr="00B91F4C">
        <w:rPr>
          <w:b w:val="0"/>
          <w:sz w:val="28"/>
          <w:szCs w:val="28"/>
          <w:lang w:val="en-US"/>
        </w:rPr>
        <w:t xml:space="preserve">1–15. </w:t>
      </w:r>
      <w:hyperlink r:id="rId7" w:history="1">
        <w:r w:rsidR="00DE0E19" w:rsidRPr="00B91F4C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https://doi.org/10.1080/13562517.2024.2380997</w:t>
        </w:r>
      </w:hyperlink>
    </w:p>
    <w:p w:rsidR="008111BE" w:rsidRPr="008111BE" w:rsidRDefault="008111BE" w:rsidP="008111B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11BE">
        <w:rPr>
          <w:rStyle w:val="a3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ru-RU"/>
        </w:rPr>
        <w:t xml:space="preserve">3. </w:t>
      </w:r>
      <w:proofErr w:type="spellStart"/>
      <w:r w:rsidR="00B91F4C">
        <w:rPr>
          <w:rFonts w:ascii="Times New Roman" w:hAnsi="Times New Roman" w:cs="Times New Roman"/>
          <w:sz w:val="28"/>
          <w:szCs w:val="28"/>
          <w:lang w:val="uk-UA"/>
        </w:rPr>
        <w:t>Hitimala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H</w:t>
      </w:r>
      <w:r w:rsidR="00B91F4C">
        <w:rPr>
          <w:rFonts w:ascii="Times New Roman" w:hAnsi="Times New Roman" w:cs="Times New Roman"/>
          <w:sz w:val="28"/>
          <w:szCs w:val="28"/>
          <w:lang w:val="en-US"/>
        </w:rPr>
        <w:t>., W</w:t>
      </w:r>
      <w:proofErr w:type="spellStart"/>
      <w:r w:rsidR="00B91F4C">
        <w:rPr>
          <w:rFonts w:ascii="Times New Roman" w:hAnsi="Times New Roman" w:cs="Times New Roman"/>
          <w:sz w:val="28"/>
          <w:szCs w:val="28"/>
          <w:lang w:val="uk-UA"/>
        </w:rPr>
        <w:t>irza</w:t>
      </w:r>
      <w:proofErr w:type="spellEnd"/>
      <w:r w:rsidR="00B91F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11BE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B91F4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Authentic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Examining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EFL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8111BE">
        <w:rPr>
          <w:rFonts w:ascii="Times New Roman" w:hAnsi="Times New Roman" w:cs="Times New Roman"/>
          <w:sz w:val="28"/>
          <w:szCs w:val="28"/>
          <w:lang w:val="uk-UA"/>
        </w:rPr>
        <w:t>Writing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>E</w:t>
      </w:r>
      <w:r w:rsidR="00B91F4C" w:rsidRPr="00B91F4C">
        <w:rPr>
          <w:rFonts w:ascii="Times New Roman" w:hAnsi="Times New Roman" w:cs="Times New Roman"/>
          <w:i/>
          <w:sz w:val="28"/>
          <w:szCs w:val="28"/>
          <w:lang w:val="uk-UA"/>
        </w:rPr>
        <w:t>ternal</w:t>
      </w:r>
      <w:proofErr w:type="spellEnd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>English</w:t>
      </w:r>
      <w:proofErr w:type="spellEnd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>Teaching</w:t>
      </w:r>
      <w:proofErr w:type="spellEnd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>Journal</w:t>
      </w:r>
      <w:proofErr w:type="spellEnd"/>
      <w:r w:rsidRPr="00B91F4C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  <w:r w:rsidR="00B91F4C">
        <w:rPr>
          <w:rFonts w:ascii="Times New Roman" w:hAnsi="Times New Roman" w:cs="Times New Roman"/>
          <w:sz w:val="28"/>
          <w:szCs w:val="28"/>
          <w:lang w:val="en-US"/>
        </w:rPr>
        <w:t xml:space="preserve"> 2024.</w:t>
      </w:r>
      <w:r w:rsidRPr="008111BE">
        <w:rPr>
          <w:rFonts w:ascii="Times New Roman" w:hAnsi="Times New Roman" w:cs="Times New Roman"/>
          <w:sz w:val="28"/>
          <w:szCs w:val="28"/>
          <w:lang w:val="uk-UA"/>
        </w:rPr>
        <w:t xml:space="preserve"> 15. </w:t>
      </w:r>
      <w:r w:rsidR="00503C43">
        <w:rPr>
          <w:rFonts w:ascii="Times New Roman" w:hAnsi="Times New Roman" w:cs="Times New Roman"/>
          <w:sz w:val="28"/>
          <w:szCs w:val="28"/>
          <w:lang w:val="en-US"/>
        </w:rPr>
        <w:t>P. </w:t>
      </w:r>
      <w:r w:rsidRPr="008111BE">
        <w:rPr>
          <w:rFonts w:ascii="Times New Roman" w:hAnsi="Times New Roman" w:cs="Times New Roman"/>
          <w:sz w:val="28"/>
          <w:szCs w:val="28"/>
          <w:lang w:val="uk-UA"/>
        </w:rPr>
        <w:t>156</w:t>
      </w:r>
      <w:r w:rsidR="00503C43" w:rsidRPr="008111BE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111BE">
        <w:rPr>
          <w:rFonts w:ascii="Times New Roman" w:hAnsi="Times New Roman" w:cs="Times New Roman"/>
          <w:sz w:val="28"/>
          <w:szCs w:val="28"/>
          <w:lang w:val="uk-UA"/>
        </w:rPr>
        <w:t>166. 10.26877/eternal.v15i1.349.</w:t>
      </w:r>
    </w:p>
    <w:p w:rsidR="008111BE" w:rsidRPr="008111BE" w:rsidRDefault="008111BE" w:rsidP="008111BE">
      <w:pPr>
        <w:pStyle w:val="1"/>
        <w:spacing w:before="0" w:beforeAutospacing="0" w:after="0" w:afterAutospacing="0"/>
        <w:ind w:firstLine="426"/>
        <w:jc w:val="both"/>
        <w:rPr>
          <w:b w:val="0"/>
          <w:sz w:val="28"/>
          <w:szCs w:val="28"/>
          <w:lang w:val="en-US"/>
        </w:rPr>
      </w:pPr>
      <w:r w:rsidRPr="008111BE">
        <w:rPr>
          <w:b w:val="0"/>
          <w:sz w:val="28"/>
          <w:szCs w:val="28"/>
          <w:lang w:val="en-US"/>
        </w:rPr>
        <w:t xml:space="preserve">4. </w:t>
      </w:r>
      <w:proofErr w:type="spellStart"/>
      <w:r w:rsidR="00B91F4C">
        <w:rPr>
          <w:b w:val="0"/>
          <w:sz w:val="28"/>
          <w:szCs w:val="28"/>
          <w:lang w:val="en-US"/>
        </w:rPr>
        <w:t>Sotiriadou</w:t>
      </w:r>
      <w:proofErr w:type="spellEnd"/>
      <w:r w:rsidRPr="008111BE">
        <w:rPr>
          <w:b w:val="0"/>
          <w:sz w:val="28"/>
          <w:szCs w:val="28"/>
          <w:lang w:val="en-US"/>
        </w:rPr>
        <w:t xml:space="preserve"> P</w:t>
      </w:r>
      <w:r w:rsidR="00B91F4C">
        <w:rPr>
          <w:b w:val="0"/>
          <w:sz w:val="28"/>
          <w:szCs w:val="28"/>
          <w:lang w:val="en-US"/>
        </w:rPr>
        <w:t xml:space="preserve">., Logan-Fleming </w:t>
      </w:r>
      <w:r w:rsidRPr="008111BE">
        <w:rPr>
          <w:b w:val="0"/>
          <w:sz w:val="28"/>
          <w:szCs w:val="28"/>
          <w:lang w:val="en-US"/>
        </w:rPr>
        <w:t>D</w:t>
      </w:r>
      <w:r w:rsidR="00B91F4C">
        <w:rPr>
          <w:b w:val="0"/>
          <w:sz w:val="28"/>
          <w:szCs w:val="28"/>
          <w:lang w:val="en-US"/>
        </w:rPr>
        <w:t xml:space="preserve">., </w:t>
      </w:r>
      <w:r w:rsidRPr="008111BE">
        <w:rPr>
          <w:b w:val="0"/>
          <w:sz w:val="28"/>
          <w:szCs w:val="28"/>
          <w:lang w:val="en-US"/>
        </w:rPr>
        <w:t>Daly A</w:t>
      </w:r>
      <w:r w:rsidR="00B91F4C">
        <w:rPr>
          <w:b w:val="0"/>
          <w:sz w:val="28"/>
          <w:szCs w:val="28"/>
          <w:lang w:val="en-US"/>
        </w:rPr>
        <w:t>.</w:t>
      </w:r>
      <w:r w:rsidRPr="008111BE">
        <w:rPr>
          <w:b w:val="0"/>
          <w:sz w:val="28"/>
          <w:szCs w:val="28"/>
          <w:lang w:val="en-US"/>
        </w:rPr>
        <w:t xml:space="preserve"> &amp; Guest R</w:t>
      </w:r>
      <w:r w:rsidR="00B91F4C">
        <w:rPr>
          <w:b w:val="0"/>
          <w:sz w:val="28"/>
          <w:szCs w:val="28"/>
          <w:lang w:val="en-US"/>
        </w:rPr>
        <w:t>.</w:t>
      </w:r>
      <w:r w:rsidRPr="008111BE">
        <w:rPr>
          <w:b w:val="0"/>
          <w:sz w:val="28"/>
          <w:szCs w:val="28"/>
          <w:lang w:val="en-US"/>
        </w:rPr>
        <w:t xml:space="preserve"> The role of authentic assessment to preserve academic integrity and promote skill development and employability. </w:t>
      </w:r>
      <w:r w:rsidRPr="00B91F4C">
        <w:rPr>
          <w:b w:val="0"/>
          <w:i/>
          <w:sz w:val="28"/>
          <w:szCs w:val="28"/>
          <w:lang w:val="en-US"/>
        </w:rPr>
        <w:t>Studies in Higher Education</w:t>
      </w:r>
      <w:r w:rsidRPr="008111BE">
        <w:rPr>
          <w:b w:val="0"/>
          <w:sz w:val="28"/>
          <w:szCs w:val="28"/>
          <w:lang w:val="en-US"/>
        </w:rPr>
        <w:t>.</w:t>
      </w:r>
      <w:r w:rsidR="00B91F4C">
        <w:rPr>
          <w:b w:val="0"/>
          <w:sz w:val="28"/>
          <w:szCs w:val="28"/>
          <w:lang w:val="en-US"/>
        </w:rPr>
        <w:t xml:space="preserve"> 2019.</w:t>
      </w:r>
      <w:r w:rsidRPr="008111BE">
        <w:rPr>
          <w:b w:val="0"/>
          <w:sz w:val="28"/>
          <w:szCs w:val="28"/>
          <w:lang w:val="en-US"/>
        </w:rPr>
        <w:t xml:space="preserve"> 45. </w:t>
      </w:r>
      <w:r w:rsidR="00503C43">
        <w:rPr>
          <w:b w:val="0"/>
          <w:sz w:val="28"/>
          <w:szCs w:val="28"/>
          <w:lang w:val="en-US"/>
        </w:rPr>
        <w:t>P. </w:t>
      </w:r>
      <w:r w:rsidRPr="008111BE">
        <w:rPr>
          <w:b w:val="0"/>
          <w:sz w:val="28"/>
          <w:szCs w:val="28"/>
          <w:lang w:val="en-US"/>
        </w:rPr>
        <w:t>1</w:t>
      </w:r>
      <w:r w:rsidR="00503C43" w:rsidRPr="008111BE">
        <w:rPr>
          <w:b w:val="0"/>
          <w:sz w:val="28"/>
          <w:szCs w:val="28"/>
          <w:lang w:val="en-US"/>
        </w:rPr>
        <w:t>–</w:t>
      </w:r>
      <w:r w:rsidRPr="008111BE">
        <w:rPr>
          <w:b w:val="0"/>
          <w:sz w:val="28"/>
          <w:szCs w:val="28"/>
          <w:lang w:val="en-US"/>
        </w:rPr>
        <w:t>17. 10.1080/03075079.2019.1582015.</w:t>
      </w:r>
    </w:p>
    <w:p w:rsidR="008111BE" w:rsidRPr="008111BE" w:rsidRDefault="008111BE" w:rsidP="00DE0E1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111BE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="00B91F4C">
        <w:rPr>
          <w:rFonts w:ascii="Times New Roman" w:hAnsi="Times New Roman" w:cs="Times New Roman"/>
          <w:sz w:val="28"/>
          <w:szCs w:val="28"/>
          <w:lang w:val="en-US"/>
        </w:rPr>
        <w:t>Ukashatu</w:t>
      </w:r>
      <w:proofErr w:type="spellEnd"/>
      <w:r w:rsidRPr="008111BE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B91F4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111BE">
        <w:rPr>
          <w:rFonts w:ascii="Times New Roman" w:hAnsi="Times New Roman" w:cs="Times New Roman"/>
          <w:sz w:val="28"/>
          <w:szCs w:val="28"/>
          <w:lang w:val="en-US"/>
        </w:rPr>
        <w:t xml:space="preserve"> Emerging issues in educational measurement: authentic assessment. </w:t>
      </w:r>
      <w:r w:rsidRPr="008111BE">
        <w:rPr>
          <w:rFonts w:ascii="Times New Roman" w:hAnsi="Times New Roman" w:cs="Times New Roman"/>
          <w:i/>
          <w:iCs/>
          <w:sz w:val="28"/>
          <w:szCs w:val="28"/>
          <w:lang w:val="en-US"/>
        </w:rPr>
        <w:t>JISAE: Journal of Indonesian Student Assessment and Evaluation</w:t>
      </w:r>
      <w:r w:rsidRPr="008111BE">
        <w:rPr>
          <w:rFonts w:ascii="Times New Roman" w:hAnsi="Times New Roman" w:cs="Times New Roman"/>
          <w:sz w:val="28"/>
          <w:szCs w:val="28"/>
          <w:lang w:val="en-US"/>
        </w:rPr>
        <w:t xml:space="preserve"> 7, </w:t>
      </w:r>
      <w:r w:rsidR="00B91F4C">
        <w:rPr>
          <w:rFonts w:ascii="Times New Roman" w:hAnsi="Times New Roman" w:cs="Times New Roman"/>
          <w:sz w:val="28"/>
          <w:szCs w:val="28"/>
          <w:lang w:val="en-US"/>
        </w:rPr>
        <w:t xml:space="preserve">2021. 2. </w:t>
      </w:r>
      <w:r w:rsidR="00503C43">
        <w:rPr>
          <w:rFonts w:ascii="Times New Roman" w:hAnsi="Times New Roman" w:cs="Times New Roman"/>
          <w:sz w:val="28"/>
          <w:szCs w:val="28"/>
          <w:lang w:val="en-US"/>
        </w:rPr>
        <w:t>P. </w:t>
      </w:r>
      <w:r w:rsidRPr="008111BE">
        <w:rPr>
          <w:rFonts w:ascii="Times New Roman" w:hAnsi="Times New Roman" w:cs="Times New Roman"/>
          <w:sz w:val="28"/>
          <w:szCs w:val="28"/>
          <w:lang w:val="en-US"/>
        </w:rPr>
        <w:t>73–80. http://dx.doi.org/10.21009/jisae.v7i2.23056.</w:t>
      </w:r>
    </w:p>
    <w:p w:rsidR="00D777D0" w:rsidRPr="008111BE" w:rsidRDefault="00D777D0" w:rsidP="00DE0E1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D777D0" w:rsidRPr="008111BE" w:rsidSect="0056185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BA553F"/>
    <w:multiLevelType w:val="hybridMultilevel"/>
    <w:tmpl w:val="CF0A3E4C"/>
    <w:lvl w:ilvl="0" w:tplc="87762C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6B4"/>
    <w:rsid w:val="000759C2"/>
    <w:rsid w:val="001524EE"/>
    <w:rsid w:val="001C56BC"/>
    <w:rsid w:val="00242097"/>
    <w:rsid w:val="002E2977"/>
    <w:rsid w:val="003F7753"/>
    <w:rsid w:val="00407696"/>
    <w:rsid w:val="00412B85"/>
    <w:rsid w:val="004546B4"/>
    <w:rsid w:val="004668A7"/>
    <w:rsid w:val="0049294C"/>
    <w:rsid w:val="004E1BC1"/>
    <w:rsid w:val="00503C43"/>
    <w:rsid w:val="0056185B"/>
    <w:rsid w:val="00580611"/>
    <w:rsid w:val="00597824"/>
    <w:rsid w:val="005A54CD"/>
    <w:rsid w:val="005C0540"/>
    <w:rsid w:val="005F4F9B"/>
    <w:rsid w:val="006150E2"/>
    <w:rsid w:val="00622E96"/>
    <w:rsid w:val="007A3332"/>
    <w:rsid w:val="008111BE"/>
    <w:rsid w:val="008B6FB7"/>
    <w:rsid w:val="009C7DBB"/>
    <w:rsid w:val="009E62AE"/>
    <w:rsid w:val="00A5712A"/>
    <w:rsid w:val="00A757CC"/>
    <w:rsid w:val="00AF707A"/>
    <w:rsid w:val="00B34416"/>
    <w:rsid w:val="00B91F4C"/>
    <w:rsid w:val="00BD1DD3"/>
    <w:rsid w:val="00C55347"/>
    <w:rsid w:val="00C7062F"/>
    <w:rsid w:val="00CF6493"/>
    <w:rsid w:val="00D22DD0"/>
    <w:rsid w:val="00D54980"/>
    <w:rsid w:val="00D777D0"/>
    <w:rsid w:val="00D844E1"/>
    <w:rsid w:val="00D93A4A"/>
    <w:rsid w:val="00DE0E19"/>
    <w:rsid w:val="00E320E1"/>
    <w:rsid w:val="00F67274"/>
    <w:rsid w:val="00FD7AC9"/>
    <w:rsid w:val="00FE0A25"/>
    <w:rsid w:val="00FE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D2771C-529A-4095-BEFE-62B9BDD5B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E0E1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wtze">
    <w:name w:val="hwtze"/>
    <w:basedOn w:val="a0"/>
    <w:rsid w:val="00F67274"/>
  </w:style>
  <w:style w:type="character" w:customStyle="1" w:styleId="rynqvb">
    <w:name w:val="rynqvb"/>
    <w:basedOn w:val="a0"/>
    <w:rsid w:val="00F67274"/>
  </w:style>
  <w:style w:type="character" w:styleId="a3">
    <w:name w:val="Hyperlink"/>
    <w:basedOn w:val="a0"/>
    <w:uiPriority w:val="99"/>
    <w:unhideWhenUsed/>
    <w:rsid w:val="005C054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54980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E0E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Normal (Web)"/>
    <w:basedOn w:val="a"/>
    <w:uiPriority w:val="99"/>
    <w:semiHidden/>
    <w:unhideWhenUsed/>
    <w:rsid w:val="00DE0E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03C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03C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7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doi.org/10.1080/13562517.2024.23809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turnitin.com/blog/what-is-authentic-assessment-bringing-authentic-assessment-to-lif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E76F22-77C0-4992-B5B1-0BA5DE0A2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5</Pages>
  <Words>1994</Words>
  <Characters>11369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27</cp:revision>
  <cp:lastPrinted>2025-01-21T13:35:00Z</cp:lastPrinted>
  <dcterms:created xsi:type="dcterms:W3CDTF">2024-08-14T09:55:00Z</dcterms:created>
  <dcterms:modified xsi:type="dcterms:W3CDTF">2025-01-21T20:10:00Z</dcterms:modified>
</cp:coreProperties>
</file>