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7D5" w:rsidRDefault="00A81D3E" w:rsidP="00DA1F9E">
      <w:pPr>
        <w:spacing w:line="240" w:lineRule="auto"/>
        <w:rPr>
          <w:color w:val="FF0000"/>
          <w:sz w:val="28"/>
          <w:szCs w:val="28"/>
        </w:rPr>
      </w:pPr>
      <w:r w:rsidRPr="00A81D3E">
        <w:rPr>
          <w:color w:val="FF0000"/>
          <w:sz w:val="28"/>
          <w:szCs w:val="28"/>
        </w:rPr>
        <w:t>«About the problems of science and practice, tasks and ways to solve them»</w:t>
      </w:r>
    </w:p>
    <w:p w:rsidR="00A81D3E" w:rsidRPr="00A81D3E" w:rsidRDefault="00A81D3E" w:rsidP="00DA1F9E">
      <w:pPr>
        <w:spacing w:line="240" w:lineRule="auto"/>
        <w:rPr>
          <w:color w:val="FF0000"/>
          <w:sz w:val="28"/>
          <w:szCs w:val="28"/>
        </w:rPr>
      </w:pPr>
      <w:r w:rsidRPr="00A81D3E">
        <w:rPr>
          <w:color w:val="FF0000"/>
          <w:sz w:val="28"/>
          <w:szCs w:val="28"/>
        </w:rPr>
        <w:t>Секція – Психологічні науки</w:t>
      </w:r>
    </w:p>
    <w:p w:rsidR="003C3073" w:rsidRDefault="00A53D72" w:rsidP="00DA1F9E">
      <w:pPr>
        <w:spacing w:line="240" w:lineRule="auto"/>
        <w:jc w:val="center"/>
        <w:rPr>
          <w:b/>
          <w:sz w:val="36"/>
          <w:szCs w:val="36"/>
        </w:rPr>
      </w:pPr>
      <w:r>
        <w:rPr>
          <w:b/>
          <w:sz w:val="36"/>
          <w:szCs w:val="36"/>
        </w:rPr>
        <w:t>Умови</w:t>
      </w:r>
      <w:r w:rsidR="00AD67D5" w:rsidRPr="00A81D3E">
        <w:rPr>
          <w:b/>
          <w:sz w:val="36"/>
          <w:szCs w:val="36"/>
        </w:rPr>
        <w:t xml:space="preserve"> формування психологічної культури майбутніх педагогів в умовах професійного навчання</w:t>
      </w:r>
    </w:p>
    <w:p w:rsidR="00A81D3E" w:rsidRDefault="00A81D3E" w:rsidP="00DA1F9E">
      <w:pPr>
        <w:spacing w:after="0" w:line="240" w:lineRule="auto"/>
        <w:ind w:firstLine="425"/>
        <w:jc w:val="right"/>
        <w:rPr>
          <w:b/>
          <w:sz w:val="28"/>
          <w:szCs w:val="28"/>
        </w:rPr>
      </w:pPr>
      <w:proofErr w:type="spellStart"/>
      <w:r>
        <w:rPr>
          <w:b/>
          <w:sz w:val="32"/>
          <w:szCs w:val="32"/>
        </w:rPr>
        <w:t>Кулешова</w:t>
      </w:r>
      <w:proofErr w:type="spellEnd"/>
      <w:r>
        <w:rPr>
          <w:b/>
          <w:sz w:val="32"/>
          <w:szCs w:val="32"/>
        </w:rPr>
        <w:t xml:space="preserve"> Олена </w:t>
      </w:r>
      <w:proofErr w:type="spellStart"/>
      <w:r w:rsidRPr="00A81D3E">
        <w:rPr>
          <w:b/>
          <w:sz w:val="28"/>
          <w:szCs w:val="28"/>
        </w:rPr>
        <w:t>Віталіїівна</w:t>
      </w:r>
      <w:proofErr w:type="spellEnd"/>
    </w:p>
    <w:p w:rsidR="00A81D3E" w:rsidRPr="00A81D3E" w:rsidRDefault="00A81D3E" w:rsidP="00DA1F9E">
      <w:pPr>
        <w:spacing w:after="0" w:line="240" w:lineRule="auto"/>
        <w:ind w:firstLine="425"/>
        <w:jc w:val="right"/>
        <w:rPr>
          <w:b/>
          <w:sz w:val="28"/>
          <w:szCs w:val="28"/>
        </w:rPr>
      </w:pPr>
      <w:r w:rsidRPr="00A81D3E">
        <w:rPr>
          <w:sz w:val="28"/>
          <w:szCs w:val="28"/>
        </w:rPr>
        <w:t xml:space="preserve">к. </w:t>
      </w:r>
      <w:proofErr w:type="spellStart"/>
      <w:r w:rsidRPr="00A81D3E">
        <w:rPr>
          <w:sz w:val="28"/>
          <w:szCs w:val="28"/>
        </w:rPr>
        <w:t>психол.н</w:t>
      </w:r>
      <w:proofErr w:type="spellEnd"/>
      <w:r w:rsidRPr="00A81D3E">
        <w:rPr>
          <w:sz w:val="28"/>
          <w:szCs w:val="28"/>
        </w:rPr>
        <w:t xml:space="preserve">., доцент, </w:t>
      </w:r>
    </w:p>
    <w:p w:rsidR="00A81D3E" w:rsidRDefault="00A81D3E" w:rsidP="00DA1F9E">
      <w:pPr>
        <w:spacing w:after="0" w:line="240" w:lineRule="auto"/>
        <w:ind w:firstLine="425"/>
        <w:jc w:val="right"/>
        <w:rPr>
          <w:sz w:val="28"/>
          <w:szCs w:val="28"/>
        </w:rPr>
      </w:pPr>
      <w:r w:rsidRPr="00A81D3E">
        <w:rPr>
          <w:sz w:val="28"/>
          <w:szCs w:val="28"/>
        </w:rPr>
        <w:t>доцент кафедри психології та педагогіки</w:t>
      </w:r>
    </w:p>
    <w:p w:rsidR="00A81D3E" w:rsidRDefault="00A81D3E" w:rsidP="00DA1F9E">
      <w:pPr>
        <w:spacing w:after="0" w:line="240" w:lineRule="auto"/>
        <w:ind w:firstLine="425"/>
        <w:jc w:val="right"/>
        <w:rPr>
          <w:sz w:val="28"/>
          <w:szCs w:val="28"/>
        </w:rPr>
      </w:pPr>
      <w:r>
        <w:rPr>
          <w:sz w:val="28"/>
          <w:szCs w:val="28"/>
        </w:rPr>
        <w:t>Хмельницький національний університет</w:t>
      </w:r>
    </w:p>
    <w:p w:rsidR="00A81D3E" w:rsidRPr="006B7F4E" w:rsidRDefault="004D62CD" w:rsidP="00DA1F9E">
      <w:pPr>
        <w:spacing w:after="0" w:line="240" w:lineRule="auto"/>
        <w:ind w:firstLine="425"/>
        <w:jc w:val="right"/>
        <w:rPr>
          <w:sz w:val="28"/>
          <w:szCs w:val="28"/>
          <w:lang w:val="ru-RU"/>
        </w:rPr>
      </w:pPr>
      <w:hyperlink r:id="rId5" w:history="1">
        <w:r w:rsidR="00A81D3E" w:rsidRPr="00277D3B">
          <w:rPr>
            <w:rStyle w:val="a3"/>
            <w:sz w:val="28"/>
            <w:szCs w:val="28"/>
            <w:lang w:val="en-US"/>
          </w:rPr>
          <w:t>lenakul</w:t>
        </w:r>
        <w:r w:rsidR="00A81D3E" w:rsidRPr="00A81D3E">
          <w:rPr>
            <w:rStyle w:val="a3"/>
            <w:sz w:val="28"/>
            <w:szCs w:val="28"/>
            <w:lang w:val="ru-RU"/>
          </w:rPr>
          <w:t>@</w:t>
        </w:r>
        <w:r w:rsidR="00A81D3E" w:rsidRPr="00277D3B">
          <w:rPr>
            <w:rStyle w:val="a3"/>
            <w:sz w:val="28"/>
            <w:szCs w:val="28"/>
            <w:lang w:val="en-US"/>
          </w:rPr>
          <w:t>ukr</w:t>
        </w:r>
        <w:r w:rsidR="00A81D3E" w:rsidRPr="00A81D3E">
          <w:rPr>
            <w:rStyle w:val="a3"/>
            <w:sz w:val="28"/>
            <w:szCs w:val="28"/>
            <w:lang w:val="ru-RU"/>
          </w:rPr>
          <w:t>.</w:t>
        </w:r>
        <w:r w:rsidR="00A81D3E" w:rsidRPr="00277D3B">
          <w:rPr>
            <w:rStyle w:val="a3"/>
            <w:sz w:val="28"/>
            <w:szCs w:val="28"/>
            <w:lang w:val="en-US"/>
          </w:rPr>
          <w:t>net</w:t>
        </w:r>
      </w:hyperlink>
    </w:p>
    <w:p w:rsidR="00B83045" w:rsidRDefault="00B83045" w:rsidP="00DA1F9E">
      <w:pPr>
        <w:spacing w:after="0" w:line="240" w:lineRule="auto"/>
        <w:ind w:firstLine="425"/>
        <w:jc w:val="right"/>
        <w:rPr>
          <w:b/>
          <w:sz w:val="28"/>
          <w:szCs w:val="28"/>
        </w:rPr>
      </w:pPr>
      <w:proofErr w:type="spellStart"/>
      <w:r>
        <w:rPr>
          <w:b/>
          <w:sz w:val="32"/>
          <w:szCs w:val="32"/>
        </w:rPr>
        <w:t>Міхеєва</w:t>
      </w:r>
      <w:proofErr w:type="spellEnd"/>
      <w:r>
        <w:rPr>
          <w:b/>
          <w:sz w:val="32"/>
          <w:szCs w:val="32"/>
        </w:rPr>
        <w:t xml:space="preserve"> Людмила </w:t>
      </w:r>
      <w:r w:rsidRPr="00A81D3E">
        <w:rPr>
          <w:b/>
          <w:sz w:val="28"/>
          <w:szCs w:val="28"/>
        </w:rPr>
        <w:t>В</w:t>
      </w:r>
      <w:r>
        <w:rPr>
          <w:b/>
          <w:sz w:val="28"/>
          <w:szCs w:val="28"/>
        </w:rPr>
        <w:t>асилі</w:t>
      </w:r>
      <w:r w:rsidRPr="00A81D3E">
        <w:rPr>
          <w:b/>
          <w:sz w:val="28"/>
          <w:szCs w:val="28"/>
        </w:rPr>
        <w:t>вна</w:t>
      </w:r>
    </w:p>
    <w:p w:rsidR="00B83045" w:rsidRPr="00A81D3E" w:rsidRDefault="00B83045" w:rsidP="00DA1F9E">
      <w:pPr>
        <w:spacing w:after="0" w:line="240" w:lineRule="auto"/>
        <w:ind w:firstLine="425"/>
        <w:jc w:val="right"/>
        <w:rPr>
          <w:b/>
          <w:sz w:val="28"/>
          <w:szCs w:val="28"/>
        </w:rPr>
      </w:pPr>
      <w:r w:rsidRPr="00A81D3E">
        <w:rPr>
          <w:sz w:val="28"/>
          <w:szCs w:val="28"/>
        </w:rPr>
        <w:t xml:space="preserve">к. </w:t>
      </w:r>
      <w:proofErr w:type="spellStart"/>
      <w:r w:rsidRPr="00A81D3E">
        <w:rPr>
          <w:sz w:val="28"/>
          <w:szCs w:val="28"/>
        </w:rPr>
        <w:t>п</w:t>
      </w:r>
      <w:r>
        <w:rPr>
          <w:sz w:val="28"/>
          <w:szCs w:val="28"/>
        </w:rPr>
        <w:t>е</w:t>
      </w:r>
      <w:r w:rsidR="006B7F4E">
        <w:rPr>
          <w:sz w:val="28"/>
          <w:szCs w:val="28"/>
        </w:rPr>
        <w:t>д</w:t>
      </w:r>
      <w:r w:rsidRPr="00A81D3E">
        <w:rPr>
          <w:sz w:val="28"/>
          <w:szCs w:val="28"/>
        </w:rPr>
        <w:t>.н</w:t>
      </w:r>
      <w:proofErr w:type="spellEnd"/>
      <w:r w:rsidRPr="00A81D3E">
        <w:rPr>
          <w:sz w:val="28"/>
          <w:szCs w:val="28"/>
        </w:rPr>
        <w:t xml:space="preserve">., доцент, </w:t>
      </w:r>
    </w:p>
    <w:p w:rsidR="00B83045" w:rsidRDefault="00B83045" w:rsidP="00DA1F9E">
      <w:pPr>
        <w:spacing w:after="0" w:line="240" w:lineRule="auto"/>
        <w:ind w:firstLine="425"/>
        <w:jc w:val="right"/>
        <w:rPr>
          <w:sz w:val="28"/>
          <w:szCs w:val="28"/>
        </w:rPr>
      </w:pPr>
      <w:r w:rsidRPr="00A81D3E">
        <w:rPr>
          <w:sz w:val="28"/>
          <w:szCs w:val="28"/>
        </w:rPr>
        <w:t>доцент кафедри психології та педагогіки</w:t>
      </w:r>
    </w:p>
    <w:p w:rsidR="00B83045" w:rsidRDefault="00B83045" w:rsidP="00DA1F9E">
      <w:pPr>
        <w:spacing w:after="0" w:line="240" w:lineRule="auto"/>
        <w:ind w:firstLine="425"/>
        <w:jc w:val="right"/>
        <w:rPr>
          <w:sz w:val="28"/>
          <w:szCs w:val="28"/>
        </w:rPr>
      </w:pPr>
      <w:r>
        <w:rPr>
          <w:sz w:val="28"/>
          <w:szCs w:val="28"/>
        </w:rPr>
        <w:t>Хмельницький національний університет</w:t>
      </w:r>
    </w:p>
    <w:p w:rsidR="00FF4DC2" w:rsidRPr="006B7F4E" w:rsidRDefault="00FF4DC2" w:rsidP="00DA1F9E">
      <w:pPr>
        <w:spacing w:after="0" w:line="240" w:lineRule="auto"/>
        <w:ind w:firstLine="425"/>
        <w:jc w:val="right"/>
        <w:rPr>
          <w:rStyle w:val="a3"/>
          <w:lang w:val="ru-RU"/>
        </w:rPr>
      </w:pPr>
      <w:proofErr w:type="spellStart"/>
      <w:r w:rsidRPr="00FF4DC2">
        <w:rPr>
          <w:rStyle w:val="a3"/>
          <w:sz w:val="28"/>
          <w:szCs w:val="28"/>
          <w:lang w:val="en-US"/>
        </w:rPr>
        <w:t>ludamixeeva</w:t>
      </w:r>
      <w:proofErr w:type="spellEnd"/>
      <w:r w:rsidRPr="006B7F4E">
        <w:rPr>
          <w:rStyle w:val="a3"/>
          <w:sz w:val="28"/>
          <w:szCs w:val="28"/>
          <w:lang w:val="ru-RU"/>
        </w:rPr>
        <w:t>@</w:t>
      </w:r>
      <w:proofErr w:type="spellStart"/>
      <w:r w:rsidRPr="00FF4DC2">
        <w:rPr>
          <w:rStyle w:val="a3"/>
          <w:sz w:val="28"/>
          <w:szCs w:val="28"/>
          <w:lang w:val="en-US"/>
        </w:rPr>
        <w:t>ukr</w:t>
      </w:r>
      <w:proofErr w:type="spellEnd"/>
      <w:r w:rsidRPr="006B7F4E">
        <w:rPr>
          <w:rStyle w:val="a3"/>
          <w:sz w:val="28"/>
          <w:szCs w:val="28"/>
          <w:lang w:val="ru-RU"/>
        </w:rPr>
        <w:t>.</w:t>
      </w:r>
      <w:r w:rsidRPr="00FF4DC2">
        <w:rPr>
          <w:rStyle w:val="a3"/>
          <w:sz w:val="28"/>
          <w:szCs w:val="28"/>
          <w:lang w:val="en-US"/>
        </w:rPr>
        <w:t>net</w:t>
      </w:r>
    </w:p>
    <w:p w:rsidR="00A81D3E" w:rsidRPr="00FF4DC2" w:rsidRDefault="00A81D3E" w:rsidP="00DA1F9E">
      <w:pPr>
        <w:spacing w:after="0" w:line="240" w:lineRule="auto"/>
        <w:ind w:firstLine="425"/>
        <w:jc w:val="right"/>
        <w:rPr>
          <w:b/>
          <w:sz w:val="32"/>
          <w:szCs w:val="32"/>
        </w:rPr>
      </w:pPr>
      <w:proofErr w:type="spellStart"/>
      <w:r w:rsidRPr="00FF4DC2">
        <w:rPr>
          <w:b/>
          <w:sz w:val="32"/>
          <w:szCs w:val="32"/>
        </w:rPr>
        <w:t>Хоптяна</w:t>
      </w:r>
      <w:proofErr w:type="spellEnd"/>
      <w:r w:rsidRPr="00FF4DC2">
        <w:rPr>
          <w:b/>
          <w:sz w:val="32"/>
          <w:szCs w:val="32"/>
        </w:rPr>
        <w:t xml:space="preserve"> Олександра</w:t>
      </w:r>
      <w:r w:rsidR="00FF4DC2">
        <w:rPr>
          <w:b/>
          <w:sz w:val="32"/>
          <w:szCs w:val="32"/>
        </w:rPr>
        <w:t xml:space="preserve"> Володи</w:t>
      </w:r>
      <w:r w:rsidR="00FF4DC2" w:rsidRPr="00FF4DC2">
        <w:rPr>
          <w:b/>
          <w:sz w:val="32"/>
          <w:szCs w:val="32"/>
        </w:rPr>
        <w:t>мирівна</w:t>
      </w:r>
    </w:p>
    <w:p w:rsidR="00A81D3E" w:rsidRDefault="00A81D3E" w:rsidP="00DA1F9E">
      <w:pPr>
        <w:spacing w:after="0" w:line="240" w:lineRule="auto"/>
        <w:ind w:firstLine="425"/>
        <w:jc w:val="right"/>
        <w:rPr>
          <w:sz w:val="28"/>
          <w:szCs w:val="28"/>
        </w:rPr>
      </w:pPr>
      <w:r>
        <w:rPr>
          <w:sz w:val="28"/>
          <w:szCs w:val="28"/>
        </w:rPr>
        <w:t xml:space="preserve">студентка </w:t>
      </w:r>
    </w:p>
    <w:p w:rsidR="00A81D3E" w:rsidRDefault="00A81D3E" w:rsidP="00DA1F9E">
      <w:pPr>
        <w:spacing w:after="0" w:line="240" w:lineRule="auto"/>
        <w:ind w:firstLine="425"/>
        <w:jc w:val="right"/>
        <w:rPr>
          <w:sz w:val="28"/>
          <w:szCs w:val="28"/>
        </w:rPr>
      </w:pPr>
      <w:r>
        <w:rPr>
          <w:sz w:val="28"/>
          <w:szCs w:val="28"/>
        </w:rPr>
        <w:t>Хмельницький національний університет</w:t>
      </w:r>
    </w:p>
    <w:p w:rsidR="00FF4DC2" w:rsidRPr="006B7F4E" w:rsidRDefault="009C34FA" w:rsidP="00FF4DC2">
      <w:pPr>
        <w:spacing w:after="0" w:line="240" w:lineRule="auto"/>
        <w:ind w:firstLine="425"/>
        <w:jc w:val="right"/>
        <w:rPr>
          <w:rStyle w:val="a3"/>
          <w:lang w:val="ru-RU"/>
        </w:rPr>
      </w:pPr>
      <w:proofErr w:type="spellStart"/>
      <w:r>
        <w:rPr>
          <w:rStyle w:val="a3"/>
          <w:sz w:val="28"/>
          <w:szCs w:val="28"/>
          <w:lang w:val="en-US"/>
        </w:rPr>
        <w:t>ol</w:t>
      </w:r>
      <w:bookmarkStart w:id="0" w:name="_GoBack"/>
      <w:bookmarkEnd w:id="0"/>
      <w:r>
        <w:rPr>
          <w:rStyle w:val="a3"/>
          <w:sz w:val="28"/>
          <w:szCs w:val="28"/>
          <w:lang w:val="en-US"/>
        </w:rPr>
        <w:t>hoptiana</w:t>
      </w:r>
      <w:proofErr w:type="spellEnd"/>
      <w:r w:rsidR="00FF4DC2" w:rsidRPr="006B7F4E">
        <w:rPr>
          <w:rStyle w:val="a3"/>
          <w:sz w:val="28"/>
          <w:szCs w:val="28"/>
          <w:lang w:val="ru-RU"/>
        </w:rPr>
        <w:t>@</w:t>
      </w:r>
      <w:proofErr w:type="spellStart"/>
      <w:r w:rsidR="00FF4DC2" w:rsidRPr="00FF4DC2">
        <w:rPr>
          <w:rStyle w:val="a3"/>
          <w:sz w:val="28"/>
          <w:szCs w:val="28"/>
          <w:lang w:val="en-US"/>
        </w:rPr>
        <w:t>ukr</w:t>
      </w:r>
      <w:proofErr w:type="spellEnd"/>
      <w:r w:rsidR="00FF4DC2" w:rsidRPr="006B7F4E">
        <w:rPr>
          <w:rStyle w:val="a3"/>
          <w:sz w:val="28"/>
          <w:szCs w:val="28"/>
          <w:lang w:val="ru-RU"/>
        </w:rPr>
        <w:t>.</w:t>
      </w:r>
      <w:r w:rsidR="00FF4DC2" w:rsidRPr="00FF4DC2">
        <w:rPr>
          <w:rStyle w:val="a3"/>
          <w:sz w:val="28"/>
          <w:szCs w:val="28"/>
          <w:lang w:val="en-US"/>
        </w:rPr>
        <w:t>net</w:t>
      </w:r>
    </w:p>
    <w:p w:rsidR="00FF4DC2" w:rsidRDefault="00FF4DC2" w:rsidP="00DA1F9E">
      <w:pPr>
        <w:spacing w:after="0" w:line="240" w:lineRule="auto"/>
        <w:ind w:firstLine="425"/>
        <w:jc w:val="right"/>
        <w:rPr>
          <w:sz w:val="28"/>
          <w:szCs w:val="28"/>
        </w:rPr>
      </w:pPr>
    </w:p>
    <w:p w:rsidR="00A81D3E" w:rsidRPr="00A81D3E" w:rsidRDefault="00A81D3E" w:rsidP="00DA1F9E">
      <w:pPr>
        <w:spacing w:after="0" w:line="240" w:lineRule="auto"/>
        <w:ind w:firstLine="425"/>
        <w:jc w:val="right"/>
        <w:rPr>
          <w:sz w:val="28"/>
          <w:szCs w:val="28"/>
        </w:rPr>
      </w:pPr>
      <w:r>
        <w:rPr>
          <w:sz w:val="28"/>
          <w:szCs w:val="28"/>
        </w:rPr>
        <w:t xml:space="preserve"> </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Освіта </w:t>
      </w:r>
      <w:r>
        <w:rPr>
          <w:rFonts w:ascii="Times New Roman" w:hAnsi="Times New Roman"/>
          <w:sz w:val="28"/>
          <w:szCs w:val="28"/>
        </w:rPr>
        <w:sym w:font="Symbol" w:char="002D"/>
      </w:r>
      <w:r>
        <w:rPr>
          <w:rFonts w:ascii="Times New Roman" w:hAnsi="Times New Roman"/>
          <w:sz w:val="28"/>
          <w:szCs w:val="28"/>
        </w:rPr>
        <w:t xml:space="preserve"> це одна з основних складових культури, а педагог </w:t>
      </w:r>
      <w:r>
        <w:rPr>
          <w:rFonts w:ascii="Times New Roman" w:hAnsi="Times New Roman"/>
          <w:sz w:val="28"/>
          <w:szCs w:val="28"/>
        </w:rPr>
        <w:sym w:font="Symbol" w:char="002D"/>
      </w:r>
      <w:r>
        <w:rPr>
          <w:rFonts w:ascii="Times New Roman" w:hAnsi="Times New Roman"/>
          <w:sz w:val="28"/>
          <w:szCs w:val="28"/>
        </w:rPr>
        <w:t xml:space="preserve"> ключова фігура репрезентації культурного коду та передачі його наступному поколінню. Багато в чому завдяки діяльності педагогів культурно-історичний процес носить перманентний характер, що сприяє соціалізації дітей і молоді, зберігаючи зв'язок між поколіннями.</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У необхідному обсязі загальнолюдської культури, що передається від педагога до учнів, важливу роль відіграє «психологічна культура», що виражає справжню суть людини і включає в себе специфіку взаємин між людьми. Психологічна культура </w:t>
      </w:r>
      <w:r>
        <w:rPr>
          <w:rFonts w:ascii="Times New Roman" w:hAnsi="Times New Roman"/>
          <w:sz w:val="28"/>
          <w:szCs w:val="28"/>
        </w:rPr>
        <w:sym w:font="Symbol" w:char="002D"/>
      </w:r>
      <w:r>
        <w:rPr>
          <w:rFonts w:ascii="Times New Roman" w:hAnsi="Times New Roman"/>
          <w:sz w:val="28"/>
          <w:szCs w:val="28"/>
        </w:rPr>
        <w:t xml:space="preserve"> фундамент системи освіти з точки зору підготовки майбутніх педагогів.</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Педагогічний процес </w:t>
      </w:r>
      <w:r>
        <w:rPr>
          <w:rFonts w:ascii="Times New Roman" w:hAnsi="Times New Roman"/>
          <w:sz w:val="28"/>
          <w:szCs w:val="28"/>
        </w:rPr>
        <w:sym w:font="Symbol" w:char="002D"/>
      </w:r>
      <w:r>
        <w:rPr>
          <w:rFonts w:ascii="Times New Roman" w:hAnsi="Times New Roman"/>
          <w:sz w:val="28"/>
          <w:szCs w:val="28"/>
        </w:rPr>
        <w:t xml:space="preserve"> це ефективна організація взаємодії та співтворчості з учнями в різних видах діяльності. Виходячи з цього визначення, успішність праці вчителя характеризується змістом та якістю взаємин, що виникають в ході педагогічного спілкування. Для підвищення конструктивності спілкування педагогу слід орієнтуватися на вироблення у себе і учнів комунікативних якостей, вміння адекватно вибудо</w:t>
      </w:r>
      <w:r w:rsidR="00B14184">
        <w:rPr>
          <w:rFonts w:ascii="Times New Roman" w:hAnsi="Times New Roman"/>
          <w:sz w:val="28"/>
          <w:szCs w:val="28"/>
        </w:rPr>
        <w:t xml:space="preserve">вувати міжособистісні взаємини. </w:t>
      </w:r>
      <w:r>
        <w:rPr>
          <w:rFonts w:ascii="Times New Roman" w:hAnsi="Times New Roman"/>
          <w:sz w:val="28"/>
          <w:szCs w:val="28"/>
        </w:rPr>
        <w:t>Розвинута професійна самосвідомість, здатність до саморегуляції, цілеспрямоване пізнання, прагнення дослідити і приймати свій внутрішній світ і світ інших людей, орієнтація на учня, здатність до конструктивного діалогу, адекватність в оцінці міжособистісних відносин є важливими професійними якостями і складають ядро когнітивного компонента психологічної культури педагога.</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lastRenderedPageBreak/>
        <w:t>Філо</w:t>
      </w:r>
      <w:r w:rsidR="00DA1F9E">
        <w:rPr>
          <w:rFonts w:ascii="Times New Roman" w:hAnsi="Times New Roman"/>
          <w:sz w:val="28"/>
          <w:szCs w:val="28"/>
        </w:rPr>
        <w:t>софія освіти на сучасному етапі</w:t>
      </w:r>
      <w:r>
        <w:rPr>
          <w:rFonts w:ascii="Times New Roman" w:hAnsi="Times New Roman"/>
          <w:sz w:val="28"/>
          <w:szCs w:val="28"/>
        </w:rPr>
        <w:t xml:space="preserve"> пов'язує перспективу розвитку людства з формуванням і функціонуванням нового гуманітарного мислення та його практичної реалізації на основі принципів цілісності буття, культури, особистості. В контексті даної концепції</w:t>
      </w:r>
      <w:r w:rsidR="00DA1F9E">
        <w:rPr>
          <w:rFonts w:ascii="Times New Roman" w:hAnsi="Times New Roman"/>
          <w:sz w:val="28"/>
          <w:szCs w:val="28"/>
        </w:rPr>
        <w:t>.</w:t>
      </w:r>
      <w:r>
        <w:rPr>
          <w:rFonts w:ascii="Times New Roman" w:hAnsi="Times New Roman"/>
          <w:sz w:val="28"/>
          <w:szCs w:val="28"/>
        </w:rPr>
        <w:t xml:space="preserve"> освіту необхідно розглядати як сферу соціокультурної життєдіяльності, в якій відбувається становлення духовно зрілої, морально вільної особистості, здатної до усвідомленої відповідальності за долю всієї цивілізації та культури, репрезентації загальнолюдських цінностей, моделювання цілісного гуманно</w:t>
      </w:r>
      <w:r w:rsidR="00B83045">
        <w:rPr>
          <w:rFonts w:ascii="Times New Roman" w:hAnsi="Times New Roman"/>
          <w:sz w:val="28"/>
          <w:szCs w:val="28"/>
        </w:rPr>
        <w:t xml:space="preserve">го світу. </w:t>
      </w:r>
      <w:r>
        <w:rPr>
          <w:rFonts w:ascii="Times New Roman" w:hAnsi="Times New Roman"/>
          <w:sz w:val="28"/>
          <w:szCs w:val="28"/>
        </w:rPr>
        <w:t xml:space="preserve">Дана точка зору пояснює, чому професіоналізм сьогодні розглядається не лише як високий рівень знань, навичок та результативності діяльності, а й як «спосіб життя та спосіб думок, і стереотипи сприйняття, і соціальний тип людини» (Є.А. Клімов). Однак слід визнати, що </w:t>
      </w:r>
      <w:proofErr w:type="spellStart"/>
      <w:r>
        <w:rPr>
          <w:rFonts w:ascii="Times New Roman" w:hAnsi="Times New Roman"/>
          <w:sz w:val="28"/>
          <w:szCs w:val="28"/>
        </w:rPr>
        <w:t>системоутворюючим</w:t>
      </w:r>
      <w:proofErr w:type="spellEnd"/>
      <w:r>
        <w:rPr>
          <w:rFonts w:ascii="Times New Roman" w:hAnsi="Times New Roman"/>
          <w:sz w:val="28"/>
          <w:szCs w:val="28"/>
        </w:rPr>
        <w:t xml:space="preserve"> фактором формування фахівця є становлення його психологічної культури. З точки зору Н.Ф. Ісаєва, культурологічний підхід у вивченні проблем професійної (на прикладі педагогічної) освіти </w:t>
      </w:r>
      <w:r>
        <w:rPr>
          <w:rFonts w:ascii="Times New Roman" w:hAnsi="Times New Roman"/>
          <w:sz w:val="28"/>
          <w:szCs w:val="28"/>
        </w:rPr>
        <w:sym w:font="Symbol" w:char="002D"/>
      </w:r>
      <w:r>
        <w:rPr>
          <w:rFonts w:ascii="Times New Roman" w:hAnsi="Times New Roman"/>
          <w:sz w:val="28"/>
          <w:szCs w:val="28"/>
        </w:rPr>
        <w:t xml:space="preserve"> це сукупність теоретико-методологічних положень і організаційно-педагогічних заходів, спрямованих на забезпечення оптимальних умов для засвоєння і трансляції педагогічних цінностей і технологій, що сприяють максимальній реалізації творчого потенціалу особистості в професійній діяльності [</w:t>
      </w:r>
      <w:r w:rsidR="00DA1F9E">
        <w:rPr>
          <w:rFonts w:ascii="Times New Roman" w:hAnsi="Times New Roman"/>
          <w:sz w:val="28"/>
          <w:szCs w:val="28"/>
        </w:rPr>
        <w:t>1</w:t>
      </w:r>
      <w:r>
        <w:rPr>
          <w:rFonts w:ascii="Times New Roman" w:hAnsi="Times New Roman"/>
          <w:sz w:val="28"/>
          <w:szCs w:val="28"/>
        </w:rPr>
        <w:t>].</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При розгляді педагогічного розвитку як перманентного процесу </w:t>
      </w:r>
      <w:proofErr w:type="spellStart"/>
      <w:r>
        <w:rPr>
          <w:rFonts w:ascii="Times New Roman" w:hAnsi="Times New Roman"/>
          <w:sz w:val="28"/>
          <w:szCs w:val="28"/>
        </w:rPr>
        <w:t>самопроектування</w:t>
      </w:r>
      <w:proofErr w:type="spellEnd"/>
      <w:r>
        <w:rPr>
          <w:rFonts w:ascii="Times New Roman" w:hAnsi="Times New Roman"/>
          <w:sz w:val="28"/>
          <w:szCs w:val="28"/>
        </w:rPr>
        <w:t xml:space="preserve"> особистості можливе виявлення в ньому трьох основних стадій: </w:t>
      </w:r>
    </w:p>
    <w:p w:rsidR="00AD67D5" w:rsidRDefault="00AD67D5" w:rsidP="00DA1F9E">
      <w:pPr>
        <w:numPr>
          <w:ilvl w:val="0"/>
          <w:numId w:val="1"/>
        </w:numPr>
        <w:spacing w:after="0" w:line="240" w:lineRule="auto"/>
        <w:ind w:left="0" w:firstLine="425"/>
        <w:jc w:val="both"/>
        <w:rPr>
          <w:rFonts w:ascii="Times New Roman" w:hAnsi="Times New Roman"/>
          <w:sz w:val="28"/>
          <w:szCs w:val="28"/>
        </w:rPr>
      </w:pPr>
      <w:r>
        <w:rPr>
          <w:rFonts w:ascii="Times New Roman" w:hAnsi="Times New Roman"/>
          <w:b/>
          <w:sz w:val="28"/>
          <w:szCs w:val="28"/>
        </w:rPr>
        <w:t>самовизначення</w:t>
      </w:r>
      <w:r>
        <w:rPr>
          <w:rFonts w:ascii="Times New Roman" w:hAnsi="Times New Roman"/>
          <w:sz w:val="28"/>
          <w:szCs w:val="28"/>
        </w:rPr>
        <w:t xml:space="preserve"> (педагог прагне до встановлення постійного зворотного зв'язку з учнями, колегами, батьками учнів, що допомагає адекватно оцінювати свої можливості та здібності); </w:t>
      </w:r>
    </w:p>
    <w:p w:rsidR="00AD67D5" w:rsidRDefault="00AD67D5" w:rsidP="00DA1F9E">
      <w:pPr>
        <w:numPr>
          <w:ilvl w:val="0"/>
          <w:numId w:val="1"/>
        </w:numPr>
        <w:spacing w:after="0" w:line="240" w:lineRule="auto"/>
        <w:ind w:left="0" w:firstLine="425"/>
        <w:jc w:val="both"/>
        <w:rPr>
          <w:rFonts w:ascii="Times New Roman" w:hAnsi="Times New Roman"/>
          <w:sz w:val="28"/>
          <w:szCs w:val="28"/>
        </w:rPr>
      </w:pPr>
      <w:r>
        <w:rPr>
          <w:rFonts w:ascii="Times New Roman" w:hAnsi="Times New Roman"/>
          <w:b/>
          <w:sz w:val="28"/>
          <w:szCs w:val="28"/>
        </w:rPr>
        <w:t>стадія самовираження</w:t>
      </w:r>
      <w:r>
        <w:rPr>
          <w:rFonts w:ascii="Times New Roman" w:hAnsi="Times New Roman"/>
          <w:sz w:val="28"/>
          <w:szCs w:val="28"/>
        </w:rPr>
        <w:t xml:space="preserve"> (на певному проміжку часу знання про себе вже сформовані, і педагог може оперувати отриманими висновками про свою професійну діяльність); </w:t>
      </w:r>
    </w:p>
    <w:p w:rsidR="00AD67D5" w:rsidRDefault="00AD67D5" w:rsidP="00DA1F9E">
      <w:pPr>
        <w:numPr>
          <w:ilvl w:val="0"/>
          <w:numId w:val="1"/>
        </w:numPr>
        <w:spacing w:after="0" w:line="240" w:lineRule="auto"/>
        <w:ind w:left="0" w:firstLine="425"/>
        <w:jc w:val="both"/>
        <w:rPr>
          <w:rFonts w:ascii="Times New Roman" w:hAnsi="Times New Roman"/>
          <w:sz w:val="28"/>
          <w:szCs w:val="28"/>
        </w:rPr>
      </w:pPr>
      <w:r>
        <w:rPr>
          <w:rFonts w:ascii="Times New Roman" w:hAnsi="Times New Roman"/>
          <w:b/>
          <w:sz w:val="28"/>
          <w:szCs w:val="28"/>
        </w:rPr>
        <w:t>стадія самореалізації</w:t>
      </w:r>
      <w:r>
        <w:rPr>
          <w:rFonts w:ascii="Times New Roman" w:hAnsi="Times New Roman"/>
          <w:sz w:val="28"/>
          <w:szCs w:val="28"/>
        </w:rPr>
        <w:t xml:space="preserve"> (формується загальна життєва і професійна філософія педагога, стійка і перевірена оцінка власної суспільної значущості). </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Становлення психологічної культури майбутніх педагогів може носити стихійний і контрольований характер. Другий випадок є прикладом результативної цілеспрямованої діяльності психологів, педагогів, кураторів і батьків, що ведеться за допомогою спеціально організованої психологічної освіти.</w:t>
      </w:r>
    </w:p>
    <w:p w:rsidR="00AD67D5" w:rsidRDefault="00B14184" w:rsidP="00DA1F9E">
      <w:pPr>
        <w:spacing w:after="0" w:line="240" w:lineRule="auto"/>
        <w:ind w:firstLine="425"/>
        <w:jc w:val="both"/>
        <w:rPr>
          <w:rFonts w:ascii="Times New Roman" w:hAnsi="Times New Roman"/>
          <w:sz w:val="28"/>
          <w:szCs w:val="28"/>
        </w:rPr>
      </w:pPr>
      <w:r>
        <w:rPr>
          <w:rFonts w:ascii="Times New Roman" w:hAnsi="Times New Roman"/>
          <w:sz w:val="28"/>
          <w:szCs w:val="28"/>
        </w:rPr>
        <w:t>М</w:t>
      </w:r>
      <w:r w:rsidR="00AD67D5">
        <w:rPr>
          <w:rFonts w:ascii="Times New Roman" w:hAnsi="Times New Roman"/>
          <w:sz w:val="28"/>
          <w:szCs w:val="28"/>
        </w:rPr>
        <w:t>ожна виділити основні методологічні принципи формування психологічної культури:</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00AD67D5" w:rsidRPr="00A53D72">
        <w:rPr>
          <w:rFonts w:ascii="Times New Roman" w:eastAsia="Times New Roman" w:hAnsi="Times New Roman"/>
          <w:sz w:val="28"/>
          <w:szCs w:val="28"/>
          <w:lang w:eastAsia="ru-RU"/>
        </w:rPr>
        <w:t>рахування вікових і особистісних особливостей студентів;</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Ц</w:t>
      </w:r>
      <w:r w:rsidR="00AD67D5" w:rsidRPr="00A53D72">
        <w:rPr>
          <w:rFonts w:ascii="Times New Roman" w:eastAsia="Times New Roman" w:hAnsi="Times New Roman"/>
          <w:sz w:val="28"/>
          <w:szCs w:val="28"/>
          <w:lang w:eastAsia="ru-RU"/>
        </w:rPr>
        <w:t>ілісність формування психологічної культури;</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О</w:t>
      </w:r>
      <w:r w:rsidR="00AD67D5" w:rsidRPr="00A53D72">
        <w:rPr>
          <w:rFonts w:ascii="Times New Roman" w:eastAsia="Times New Roman" w:hAnsi="Times New Roman"/>
          <w:sz w:val="28"/>
          <w:szCs w:val="28"/>
          <w:lang w:eastAsia="ru-RU"/>
        </w:rPr>
        <w:t>пора на елементарні одиниці і генетично ранні форми існування психологічної культури (сприяння). Значення цього принципу пов'язано з наступними формулюваннями: поняття «сприяння» означає творче об'єднання дорослого і дитини [96]. Психолого-педагогічна діяльність повинна здійснюватися в режимі спільної діяльності  студента і педагога, що забезпечить їх спільний розвиток;</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А</w:t>
      </w:r>
      <w:r w:rsidR="00AD67D5" w:rsidRPr="00A53D72">
        <w:rPr>
          <w:rFonts w:ascii="Times New Roman" w:eastAsia="Times New Roman" w:hAnsi="Times New Roman"/>
          <w:sz w:val="28"/>
          <w:szCs w:val="28"/>
          <w:lang w:eastAsia="ru-RU"/>
        </w:rPr>
        <w:t>ктивність, яка передбачає актуалізацію у майбутніх педагогів пізнавальних, практичних та афективних дій, що забезпечують засвоєння відповідних компонентів психологічної культури;</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Д</w:t>
      </w:r>
      <w:r w:rsidR="00AD67D5" w:rsidRPr="00A53D72">
        <w:rPr>
          <w:rFonts w:ascii="Times New Roman" w:eastAsia="Times New Roman" w:hAnsi="Times New Roman"/>
          <w:sz w:val="28"/>
          <w:szCs w:val="28"/>
          <w:lang w:eastAsia="ru-RU"/>
        </w:rPr>
        <w:t>іяльнісне опосередкування міжособистісних відносин, мотивів і смислових установок особистості;</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Б</w:t>
      </w:r>
      <w:r w:rsidR="00AD67D5" w:rsidRPr="00A53D72">
        <w:rPr>
          <w:rFonts w:ascii="Times New Roman" w:eastAsia="Times New Roman" w:hAnsi="Times New Roman"/>
          <w:sz w:val="28"/>
          <w:szCs w:val="28"/>
          <w:lang w:eastAsia="ru-RU"/>
        </w:rPr>
        <w:t xml:space="preserve">езперервність і спадкоємність, що відображають взаємозв'язок всіх компонентів процесу формування психологічної культури; </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00AD67D5" w:rsidRPr="00A53D72">
        <w:rPr>
          <w:rFonts w:ascii="Times New Roman" w:eastAsia="Times New Roman" w:hAnsi="Times New Roman"/>
          <w:sz w:val="28"/>
          <w:szCs w:val="28"/>
          <w:lang w:eastAsia="ru-RU"/>
        </w:rPr>
        <w:t xml:space="preserve">аріативність і динамічність використання засобів, форм, методів і прийомів формування психологічної культури в залежності від рівнів її розвитку у студентів, етапи процесу формування; </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Д</w:t>
      </w:r>
      <w:r w:rsidR="00AD67D5" w:rsidRPr="00A53D72">
        <w:rPr>
          <w:rFonts w:ascii="Times New Roman" w:eastAsia="Times New Roman" w:hAnsi="Times New Roman"/>
          <w:sz w:val="28"/>
          <w:szCs w:val="28"/>
          <w:lang w:eastAsia="ru-RU"/>
        </w:rPr>
        <w:t>отримання психологічних технологій, спрямованих на формування стійких психічних утворень на основі застосування різних процедур інтеріоризації (узагальнення, вербалізації, вправи, індивідуалізації та ін.);</w:t>
      </w:r>
    </w:p>
    <w:p w:rsid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00AD67D5" w:rsidRPr="00A53D72">
        <w:rPr>
          <w:rFonts w:ascii="Times New Roman" w:eastAsia="Times New Roman" w:hAnsi="Times New Roman"/>
          <w:sz w:val="28"/>
          <w:szCs w:val="28"/>
          <w:lang w:eastAsia="ru-RU"/>
        </w:rPr>
        <w:t>рахування мотиваційної готовності учнів до сприйняття інформації. Суть даного принципу полягає в урахуванні й орієнтації педагога-психолога на те, що найбільш важливо для слухачів. Що дозволяє: по-перше, здійснювати корекцію наявного психологічного стану; по-друге, організовувати тренінг відповідно до поведінкових умінь в конкретних ситуаціях; по-третє, краще засвоювати конкретний психологічний матеріал. Для обговорення підбираються проблеми психологічно «близькі» студентам.</w:t>
      </w:r>
    </w:p>
    <w:p w:rsid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Н</w:t>
      </w:r>
      <w:r w:rsidR="00AD67D5" w:rsidRPr="00A53D72">
        <w:rPr>
          <w:rFonts w:ascii="Times New Roman" w:eastAsia="Times New Roman" w:hAnsi="Times New Roman"/>
          <w:sz w:val="28"/>
          <w:szCs w:val="28"/>
          <w:lang w:eastAsia="ru-RU"/>
        </w:rPr>
        <w:t>адання студенту вільного вибору, творчого простору для самовираження, індивідуального підходу в прийнятті рішень, розкриття свого інтелектуального та творчого потенціалу;</w:t>
      </w:r>
    </w:p>
    <w:p w:rsidR="00AD67D5" w:rsidRPr="00A53D72" w:rsidRDefault="00A53D72" w:rsidP="00DA1F9E">
      <w:pPr>
        <w:pStyle w:val="a4"/>
        <w:numPr>
          <w:ilvl w:val="0"/>
          <w:numId w:val="5"/>
        </w:numPr>
        <w:spacing w:after="0" w:line="240" w:lineRule="auto"/>
        <w:ind w:left="0" w:firstLine="425"/>
        <w:jc w:val="both"/>
        <w:rPr>
          <w:rFonts w:ascii="Times New Roman" w:eastAsia="Times New Roman" w:hAnsi="Times New Roman"/>
          <w:sz w:val="28"/>
          <w:szCs w:val="28"/>
          <w:lang w:eastAsia="ru-RU"/>
        </w:rPr>
      </w:pPr>
      <w:r w:rsidRPr="00A53D72">
        <w:rPr>
          <w:rFonts w:ascii="Times New Roman" w:eastAsia="Times New Roman" w:hAnsi="Times New Roman"/>
          <w:sz w:val="28"/>
          <w:szCs w:val="28"/>
          <w:lang w:eastAsia="ru-RU"/>
        </w:rPr>
        <w:t>П</w:t>
      </w:r>
      <w:r w:rsidR="00AD67D5" w:rsidRPr="00A53D72">
        <w:rPr>
          <w:rFonts w:ascii="Times New Roman" w:eastAsia="Times New Roman" w:hAnsi="Times New Roman"/>
          <w:sz w:val="28"/>
          <w:szCs w:val="28"/>
          <w:lang w:eastAsia="ru-RU"/>
        </w:rPr>
        <w:t>сихологічна безпека, що реалізується в ситуації безумовного прийняття особистості того, хто навчається</w:t>
      </w:r>
      <w:r w:rsidR="00DA1F9E">
        <w:rPr>
          <w:rFonts w:ascii="Times New Roman" w:eastAsia="Times New Roman" w:hAnsi="Times New Roman"/>
          <w:sz w:val="28"/>
          <w:szCs w:val="28"/>
          <w:lang w:eastAsia="ru-RU"/>
        </w:rPr>
        <w:t xml:space="preserve"> </w:t>
      </w:r>
      <w:r w:rsidR="00DA1F9E">
        <w:rPr>
          <w:rFonts w:ascii="Times New Roman" w:hAnsi="Times New Roman"/>
          <w:sz w:val="28"/>
          <w:szCs w:val="28"/>
        </w:rPr>
        <w:t>[2]</w:t>
      </w:r>
      <w:r w:rsidR="00AD67D5" w:rsidRPr="00A53D72">
        <w:rPr>
          <w:rFonts w:ascii="Times New Roman" w:eastAsia="Times New Roman" w:hAnsi="Times New Roman"/>
          <w:sz w:val="28"/>
          <w:szCs w:val="28"/>
          <w:lang w:eastAsia="ru-RU"/>
        </w:rPr>
        <w:t>.</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i/>
          <w:sz w:val="28"/>
          <w:szCs w:val="28"/>
        </w:rPr>
        <w:t xml:space="preserve">Основні критерії психологічної культури </w:t>
      </w:r>
      <w:r>
        <w:rPr>
          <w:rFonts w:ascii="Times New Roman" w:hAnsi="Times New Roman"/>
          <w:sz w:val="28"/>
          <w:szCs w:val="28"/>
        </w:rPr>
        <w:t>майбутнього педагога, які дозволяють оцінити ефек</w:t>
      </w:r>
      <w:r w:rsidR="00B14184">
        <w:rPr>
          <w:rFonts w:ascii="Times New Roman" w:hAnsi="Times New Roman"/>
          <w:sz w:val="28"/>
          <w:szCs w:val="28"/>
        </w:rPr>
        <w:t xml:space="preserve">тивність освітньої діяльності: </w:t>
      </w:r>
      <w:r>
        <w:rPr>
          <w:rFonts w:ascii="Times New Roman" w:hAnsi="Times New Roman"/>
          <w:sz w:val="28"/>
          <w:szCs w:val="28"/>
        </w:rPr>
        <w:t>адекватне сприйняття свого внутрішнього світу й особистісно-характероло</w:t>
      </w:r>
      <w:r w:rsidR="00B14184">
        <w:rPr>
          <w:rFonts w:ascii="Times New Roman" w:hAnsi="Times New Roman"/>
          <w:sz w:val="28"/>
          <w:szCs w:val="28"/>
        </w:rPr>
        <w:t xml:space="preserve">гічних якостей і властивостей; емоційна стійкість; </w:t>
      </w:r>
      <w:r>
        <w:rPr>
          <w:rFonts w:ascii="Times New Roman" w:hAnsi="Times New Roman"/>
          <w:sz w:val="28"/>
          <w:szCs w:val="28"/>
        </w:rPr>
        <w:t>ціннісне ст</w:t>
      </w:r>
      <w:r w:rsidR="00B14184">
        <w:rPr>
          <w:rFonts w:ascii="Times New Roman" w:hAnsi="Times New Roman"/>
          <w:sz w:val="28"/>
          <w:szCs w:val="28"/>
        </w:rPr>
        <w:t xml:space="preserve">авлення до себе й інших людей; </w:t>
      </w:r>
      <w:r>
        <w:rPr>
          <w:rFonts w:ascii="Times New Roman" w:hAnsi="Times New Roman"/>
          <w:sz w:val="28"/>
          <w:szCs w:val="28"/>
        </w:rPr>
        <w:t>позитивні установки і прагнення,</w:t>
      </w:r>
      <w:r w:rsidR="00B14184">
        <w:rPr>
          <w:rFonts w:ascii="Times New Roman" w:hAnsi="Times New Roman"/>
          <w:sz w:val="28"/>
          <w:szCs w:val="28"/>
        </w:rPr>
        <w:t xml:space="preserve"> обумовлені </w:t>
      </w:r>
      <w:proofErr w:type="spellStart"/>
      <w:r w:rsidR="00B14184">
        <w:rPr>
          <w:rFonts w:ascii="Times New Roman" w:hAnsi="Times New Roman"/>
          <w:sz w:val="28"/>
          <w:szCs w:val="28"/>
        </w:rPr>
        <w:t>самодетермінацієй</w:t>
      </w:r>
      <w:proofErr w:type="spellEnd"/>
      <w:r w:rsidR="00B14184">
        <w:rPr>
          <w:rFonts w:ascii="Times New Roman" w:hAnsi="Times New Roman"/>
          <w:sz w:val="28"/>
          <w:szCs w:val="28"/>
        </w:rPr>
        <w:t xml:space="preserve">; </w:t>
      </w:r>
      <w:r>
        <w:rPr>
          <w:rFonts w:ascii="Times New Roman" w:hAnsi="Times New Roman"/>
          <w:sz w:val="28"/>
          <w:szCs w:val="28"/>
        </w:rPr>
        <w:t>рефлексія с</w:t>
      </w:r>
      <w:r w:rsidR="00B14184">
        <w:rPr>
          <w:rFonts w:ascii="Times New Roman" w:hAnsi="Times New Roman"/>
          <w:sz w:val="28"/>
          <w:szCs w:val="28"/>
        </w:rPr>
        <w:t xml:space="preserve">воїх, діяльності, спілкування; </w:t>
      </w:r>
      <w:r>
        <w:rPr>
          <w:rFonts w:ascii="Times New Roman" w:hAnsi="Times New Roman"/>
          <w:sz w:val="28"/>
          <w:szCs w:val="28"/>
        </w:rPr>
        <w:t>гармонійн</w:t>
      </w:r>
      <w:r w:rsidR="00B14184">
        <w:rPr>
          <w:rFonts w:ascii="Times New Roman" w:hAnsi="Times New Roman"/>
          <w:sz w:val="28"/>
          <w:szCs w:val="28"/>
        </w:rPr>
        <w:t xml:space="preserve">ість ціннісно-смислової сфери; </w:t>
      </w:r>
      <w:r>
        <w:rPr>
          <w:rFonts w:ascii="Times New Roman" w:hAnsi="Times New Roman"/>
          <w:sz w:val="28"/>
          <w:szCs w:val="28"/>
        </w:rPr>
        <w:t>позитивні я</w:t>
      </w:r>
      <w:r w:rsidR="00B14184">
        <w:rPr>
          <w:rFonts w:ascii="Times New Roman" w:hAnsi="Times New Roman"/>
          <w:sz w:val="28"/>
          <w:szCs w:val="28"/>
        </w:rPr>
        <w:t xml:space="preserve">кості комунікативної культури; </w:t>
      </w:r>
      <w:r>
        <w:rPr>
          <w:rFonts w:ascii="Times New Roman" w:hAnsi="Times New Roman"/>
          <w:sz w:val="28"/>
          <w:szCs w:val="28"/>
        </w:rPr>
        <w:t>психологічних засобів самопізнання і спілкування і своєчасне їх застосування для вирішення психологічних проблем [</w:t>
      </w:r>
      <w:r w:rsidR="00DA1F9E">
        <w:rPr>
          <w:rFonts w:ascii="Times New Roman" w:hAnsi="Times New Roman"/>
          <w:sz w:val="28"/>
          <w:szCs w:val="28"/>
        </w:rPr>
        <w:t>3</w:t>
      </w:r>
      <w:r>
        <w:rPr>
          <w:rFonts w:ascii="Times New Roman" w:hAnsi="Times New Roman"/>
          <w:sz w:val="28"/>
          <w:szCs w:val="28"/>
        </w:rPr>
        <w:t>].</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Огляд дослідницької літератури продемонстрував, що формування психологічної культури, на думку більшості вчених, обумовлене рядом </w:t>
      </w:r>
      <w:r>
        <w:rPr>
          <w:rFonts w:ascii="Times New Roman" w:hAnsi="Times New Roman"/>
          <w:b/>
          <w:sz w:val="28"/>
          <w:szCs w:val="28"/>
        </w:rPr>
        <w:t>психолого-педагогічних умов:</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b/>
          <w:sz w:val="28"/>
          <w:szCs w:val="28"/>
        </w:rPr>
        <w:t>Організація спільної діяльності учнів</w:t>
      </w:r>
      <w:r>
        <w:rPr>
          <w:rFonts w:ascii="Times New Roman" w:hAnsi="Times New Roman"/>
          <w:sz w:val="28"/>
          <w:szCs w:val="28"/>
        </w:rPr>
        <w:t>. Здійснення цієї умови можливе за рахунок актуалізації таких якостей особистості студентів, як альтруїзм і колективізм</w:t>
      </w:r>
      <w:r w:rsidR="00114E43">
        <w:rPr>
          <w:rFonts w:ascii="Times New Roman" w:hAnsi="Times New Roman"/>
          <w:sz w:val="28"/>
          <w:szCs w:val="28"/>
        </w:rPr>
        <w:t xml:space="preserve">. </w:t>
      </w:r>
      <w:r>
        <w:rPr>
          <w:rFonts w:ascii="Times New Roman" w:hAnsi="Times New Roman"/>
          <w:sz w:val="28"/>
          <w:szCs w:val="28"/>
        </w:rPr>
        <w:t xml:space="preserve">Моделювання ситуацій, в яких необхідна спільна діяльність, перш за все, формує міжособистісні відносини </w:t>
      </w:r>
      <w:r w:rsidR="00323338">
        <w:rPr>
          <w:rFonts w:ascii="Times New Roman" w:hAnsi="Times New Roman"/>
          <w:sz w:val="28"/>
          <w:szCs w:val="28"/>
        </w:rPr>
        <w:t>студентів</w:t>
      </w:r>
      <w:r>
        <w:rPr>
          <w:rFonts w:ascii="Times New Roman" w:hAnsi="Times New Roman"/>
          <w:sz w:val="28"/>
          <w:szCs w:val="28"/>
        </w:rPr>
        <w:t>; по-друге, виступає в ролі ефективного способу перетворення мотивів і цільових установок особистості, дає відчуття компетентності; по-третє, даний процес є реальною рушійною силою ро</w:t>
      </w:r>
      <w:r w:rsidR="00323338">
        <w:rPr>
          <w:rFonts w:ascii="Times New Roman" w:hAnsi="Times New Roman"/>
          <w:sz w:val="28"/>
          <w:szCs w:val="28"/>
        </w:rPr>
        <w:t xml:space="preserve">звитку (А.Г. </w:t>
      </w:r>
      <w:proofErr w:type="spellStart"/>
      <w:r w:rsidR="00323338">
        <w:rPr>
          <w:rFonts w:ascii="Times New Roman" w:hAnsi="Times New Roman"/>
          <w:sz w:val="28"/>
          <w:szCs w:val="28"/>
        </w:rPr>
        <w:t>Асмолов</w:t>
      </w:r>
      <w:proofErr w:type="spellEnd"/>
      <w:r w:rsidR="00323338">
        <w:rPr>
          <w:rFonts w:ascii="Times New Roman" w:hAnsi="Times New Roman"/>
          <w:sz w:val="28"/>
          <w:szCs w:val="28"/>
        </w:rPr>
        <w:t>, Л.С. Виготський,</w:t>
      </w:r>
      <w:r>
        <w:rPr>
          <w:rFonts w:ascii="Times New Roman" w:hAnsi="Times New Roman"/>
          <w:sz w:val="28"/>
          <w:szCs w:val="28"/>
        </w:rPr>
        <w:t xml:space="preserve"> О.М. Л</w:t>
      </w:r>
      <w:r w:rsidR="00323338">
        <w:rPr>
          <w:rFonts w:ascii="Times New Roman" w:hAnsi="Times New Roman"/>
          <w:sz w:val="28"/>
          <w:szCs w:val="28"/>
        </w:rPr>
        <w:t>еонтьєв,</w:t>
      </w:r>
      <w:r w:rsidR="00114E43">
        <w:rPr>
          <w:rFonts w:ascii="Times New Roman" w:hAnsi="Times New Roman"/>
          <w:sz w:val="28"/>
          <w:szCs w:val="28"/>
        </w:rPr>
        <w:t xml:space="preserve"> А.В. Петровський</w:t>
      </w:r>
      <w:r w:rsidR="00323338">
        <w:rPr>
          <w:rFonts w:ascii="Times New Roman" w:hAnsi="Times New Roman"/>
          <w:sz w:val="28"/>
          <w:szCs w:val="28"/>
        </w:rPr>
        <w:t>,</w:t>
      </w:r>
      <w:r w:rsidR="00114E43">
        <w:rPr>
          <w:rFonts w:ascii="Times New Roman" w:hAnsi="Times New Roman"/>
          <w:sz w:val="28"/>
          <w:szCs w:val="28"/>
        </w:rPr>
        <w:t xml:space="preserve"> В.А. </w:t>
      </w:r>
      <w:r>
        <w:rPr>
          <w:rFonts w:ascii="Times New Roman" w:hAnsi="Times New Roman"/>
          <w:sz w:val="28"/>
          <w:szCs w:val="28"/>
        </w:rPr>
        <w:t>Сухомлинський).</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lastRenderedPageBreak/>
        <w:t xml:space="preserve">У процесі педагогічного спілкування педагог </w:t>
      </w:r>
      <w:r w:rsidR="00323338">
        <w:rPr>
          <w:rFonts w:ascii="Times New Roman" w:hAnsi="Times New Roman"/>
          <w:sz w:val="28"/>
          <w:szCs w:val="28"/>
        </w:rPr>
        <w:t>та</w:t>
      </w:r>
      <w:r>
        <w:rPr>
          <w:rFonts w:ascii="Times New Roman" w:hAnsi="Times New Roman"/>
          <w:sz w:val="28"/>
          <w:szCs w:val="28"/>
        </w:rPr>
        <w:t xml:space="preserve"> </w:t>
      </w:r>
      <w:r w:rsidR="00323338">
        <w:rPr>
          <w:rFonts w:ascii="Times New Roman" w:hAnsi="Times New Roman"/>
          <w:sz w:val="28"/>
          <w:szCs w:val="28"/>
        </w:rPr>
        <w:t>студенти</w:t>
      </w:r>
      <w:r>
        <w:rPr>
          <w:rFonts w:ascii="Times New Roman" w:hAnsi="Times New Roman"/>
          <w:sz w:val="28"/>
          <w:szCs w:val="28"/>
        </w:rPr>
        <w:t xml:space="preserve"> можуть спільно виконувати роботу над науково-дослідними </w:t>
      </w:r>
      <w:proofErr w:type="spellStart"/>
      <w:r>
        <w:rPr>
          <w:rFonts w:ascii="Times New Roman" w:hAnsi="Times New Roman"/>
          <w:sz w:val="28"/>
          <w:szCs w:val="28"/>
        </w:rPr>
        <w:t>про</w:t>
      </w:r>
      <w:r w:rsidR="00323338">
        <w:rPr>
          <w:rFonts w:ascii="Times New Roman" w:hAnsi="Times New Roman"/>
          <w:sz w:val="28"/>
          <w:szCs w:val="28"/>
        </w:rPr>
        <w:t>є</w:t>
      </w:r>
      <w:r>
        <w:rPr>
          <w:rFonts w:ascii="Times New Roman" w:hAnsi="Times New Roman"/>
          <w:sz w:val="28"/>
          <w:szCs w:val="28"/>
        </w:rPr>
        <w:t>ктами</w:t>
      </w:r>
      <w:proofErr w:type="spellEnd"/>
      <w:r>
        <w:rPr>
          <w:rFonts w:ascii="Times New Roman" w:hAnsi="Times New Roman"/>
          <w:sz w:val="28"/>
          <w:szCs w:val="28"/>
        </w:rPr>
        <w:t>, творчими завданнями  тощо</w:t>
      </w:r>
      <w:r w:rsidR="00323338">
        <w:rPr>
          <w:rFonts w:ascii="Times New Roman" w:hAnsi="Times New Roman"/>
          <w:sz w:val="28"/>
          <w:szCs w:val="28"/>
        </w:rPr>
        <w:t>.</w:t>
      </w:r>
      <w:r>
        <w:rPr>
          <w:rFonts w:ascii="Times New Roman" w:hAnsi="Times New Roman"/>
          <w:sz w:val="28"/>
          <w:szCs w:val="28"/>
        </w:rPr>
        <w:t xml:space="preserve"> Для педагогів важливо при цьому висловлювати інтерес до потреб студентів в формі співпереживання, співчуття, емпатії.</w:t>
      </w:r>
    </w:p>
    <w:p w:rsidR="00114E43" w:rsidRDefault="00AD67D5" w:rsidP="00DA1F9E">
      <w:pPr>
        <w:spacing w:after="0" w:line="240" w:lineRule="auto"/>
        <w:ind w:firstLine="425"/>
        <w:jc w:val="both"/>
        <w:rPr>
          <w:rFonts w:ascii="Times New Roman" w:hAnsi="Times New Roman"/>
          <w:sz w:val="28"/>
          <w:szCs w:val="28"/>
        </w:rPr>
      </w:pPr>
      <w:r>
        <w:rPr>
          <w:rFonts w:ascii="Times New Roman" w:hAnsi="Times New Roman"/>
          <w:b/>
          <w:sz w:val="28"/>
          <w:szCs w:val="28"/>
        </w:rPr>
        <w:t xml:space="preserve">Опора на особистісний життєвий досвід </w:t>
      </w:r>
      <w:r w:rsidR="00323338">
        <w:rPr>
          <w:rFonts w:ascii="Times New Roman" w:hAnsi="Times New Roman"/>
          <w:b/>
          <w:sz w:val="28"/>
          <w:szCs w:val="28"/>
        </w:rPr>
        <w:t>студент</w:t>
      </w:r>
      <w:r>
        <w:rPr>
          <w:rFonts w:ascii="Times New Roman" w:hAnsi="Times New Roman"/>
          <w:b/>
          <w:sz w:val="28"/>
          <w:szCs w:val="28"/>
        </w:rPr>
        <w:t>ів</w:t>
      </w:r>
      <w:r>
        <w:rPr>
          <w:rFonts w:ascii="Times New Roman" w:hAnsi="Times New Roman"/>
          <w:sz w:val="28"/>
          <w:szCs w:val="28"/>
        </w:rPr>
        <w:t xml:space="preserve">. Вплив індивідуального досвіду на внутрішній світ людини відзначали Б.Г. Ананьєв, К.А. </w:t>
      </w:r>
      <w:proofErr w:type="spellStart"/>
      <w:r>
        <w:rPr>
          <w:rFonts w:ascii="Times New Roman" w:hAnsi="Times New Roman"/>
          <w:sz w:val="28"/>
          <w:szCs w:val="28"/>
        </w:rPr>
        <w:t>Абульханова-Славська</w:t>
      </w:r>
      <w:proofErr w:type="spellEnd"/>
      <w:r>
        <w:rPr>
          <w:rFonts w:ascii="Times New Roman" w:hAnsi="Times New Roman"/>
          <w:sz w:val="28"/>
          <w:szCs w:val="28"/>
        </w:rPr>
        <w:t xml:space="preserve">, А. Маслоу, К.М. Романов та ін. </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b/>
          <w:sz w:val="28"/>
          <w:szCs w:val="28"/>
        </w:rPr>
        <w:t>Гуманізація соціального буття майбутніх педагогів</w:t>
      </w:r>
      <w:r>
        <w:rPr>
          <w:rFonts w:ascii="Times New Roman" w:hAnsi="Times New Roman"/>
          <w:sz w:val="28"/>
          <w:szCs w:val="28"/>
        </w:rPr>
        <w:t xml:space="preserve">. Необхідна умова розвитку психологічної культури </w:t>
      </w:r>
      <w:r w:rsidR="00323338">
        <w:rPr>
          <w:rFonts w:ascii="Times New Roman" w:hAnsi="Times New Roman"/>
          <w:sz w:val="28"/>
          <w:szCs w:val="28"/>
        </w:rPr>
        <w:t>студента</w:t>
      </w:r>
      <w:r>
        <w:rPr>
          <w:rFonts w:ascii="Times New Roman" w:hAnsi="Times New Roman"/>
          <w:sz w:val="28"/>
          <w:szCs w:val="28"/>
        </w:rPr>
        <w:t xml:space="preserve"> </w:t>
      </w:r>
      <w:r>
        <w:rPr>
          <w:rFonts w:ascii="Times New Roman" w:hAnsi="Times New Roman"/>
          <w:sz w:val="28"/>
          <w:szCs w:val="28"/>
        </w:rPr>
        <w:sym w:font="Symbol" w:char="002D"/>
      </w:r>
      <w:r>
        <w:rPr>
          <w:rFonts w:ascii="Times New Roman" w:hAnsi="Times New Roman"/>
          <w:sz w:val="28"/>
          <w:szCs w:val="28"/>
        </w:rPr>
        <w:t xml:space="preserve"> гуманне поводження по відношенню до неї батьків, вчителів, інших </w:t>
      </w:r>
      <w:r w:rsidR="00323338">
        <w:rPr>
          <w:rFonts w:ascii="Times New Roman" w:hAnsi="Times New Roman"/>
          <w:sz w:val="28"/>
          <w:szCs w:val="28"/>
        </w:rPr>
        <w:t>студент</w:t>
      </w:r>
      <w:r>
        <w:rPr>
          <w:rFonts w:ascii="Times New Roman" w:hAnsi="Times New Roman"/>
          <w:sz w:val="28"/>
          <w:szCs w:val="28"/>
        </w:rPr>
        <w:t>ів.</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У працях видатних представників «педагогіки співробітництва» (Ш. Амонашвілі, І</w:t>
      </w:r>
      <w:r w:rsidR="00114E43">
        <w:rPr>
          <w:rFonts w:ascii="Times New Roman" w:hAnsi="Times New Roman"/>
          <w:sz w:val="28"/>
          <w:szCs w:val="28"/>
        </w:rPr>
        <w:t>.П. Волкова, Т.Н. Гончарова, І.</w:t>
      </w:r>
      <w:r>
        <w:rPr>
          <w:rFonts w:ascii="Times New Roman" w:hAnsi="Times New Roman"/>
          <w:sz w:val="28"/>
          <w:szCs w:val="28"/>
        </w:rPr>
        <w:t>П. Іванов</w:t>
      </w:r>
      <w:r w:rsidR="00114E43">
        <w:rPr>
          <w:rFonts w:ascii="Times New Roman" w:hAnsi="Times New Roman"/>
          <w:sz w:val="28"/>
          <w:szCs w:val="28"/>
        </w:rPr>
        <w:t>а</w:t>
      </w:r>
      <w:r>
        <w:rPr>
          <w:rFonts w:ascii="Times New Roman" w:hAnsi="Times New Roman"/>
          <w:sz w:val="28"/>
          <w:szCs w:val="28"/>
        </w:rPr>
        <w:t>, О.М. Ільїна, М.П. </w:t>
      </w:r>
      <w:proofErr w:type="spellStart"/>
      <w:r>
        <w:rPr>
          <w:rFonts w:ascii="Times New Roman" w:hAnsi="Times New Roman"/>
          <w:sz w:val="28"/>
          <w:szCs w:val="28"/>
        </w:rPr>
        <w:t>Щєтініна</w:t>
      </w:r>
      <w:proofErr w:type="spellEnd"/>
      <w:r>
        <w:rPr>
          <w:rFonts w:ascii="Times New Roman" w:hAnsi="Times New Roman"/>
          <w:sz w:val="28"/>
          <w:szCs w:val="28"/>
        </w:rPr>
        <w:t xml:space="preserve"> та ін.) охарактеризовані риси гуманістичної орієнтованості педагога, необхідні умови для створення гуманістичної парадигми української освіти, основні складові гуманістичної особистості. Це, в першу чергу, творче мислення, здатність до діалог</w:t>
      </w:r>
      <w:r w:rsidR="00323338">
        <w:rPr>
          <w:rFonts w:ascii="Times New Roman" w:hAnsi="Times New Roman"/>
          <w:sz w:val="28"/>
          <w:szCs w:val="28"/>
        </w:rPr>
        <w:t>ічного</w:t>
      </w:r>
      <w:r>
        <w:rPr>
          <w:rFonts w:ascii="Times New Roman" w:hAnsi="Times New Roman"/>
          <w:sz w:val="28"/>
          <w:szCs w:val="28"/>
        </w:rPr>
        <w:t xml:space="preserve"> спілкування, «перетворюючі здібності», педагогічна рефлексія, стійка ціннісна мотивація.</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b/>
          <w:sz w:val="28"/>
          <w:szCs w:val="28"/>
        </w:rPr>
        <w:t>Організація діалогічного спілкування педагога і студента</w:t>
      </w:r>
      <w:r>
        <w:rPr>
          <w:rFonts w:ascii="Times New Roman" w:hAnsi="Times New Roman"/>
          <w:sz w:val="28"/>
          <w:szCs w:val="28"/>
        </w:rPr>
        <w:t xml:space="preserve">. Встановлення взаємозв'язку між педагогом і </w:t>
      </w:r>
      <w:r w:rsidR="00323338">
        <w:rPr>
          <w:rFonts w:ascii="Times New Roman" w:hAnsi="Times New Roman"/>
          <w:sz w:val="28"/>
          <w:szCs w:val="28"/>
        </w:rPr>
        <w:t>студентами</w:t>
      </w:r>
      <w:r>
        <w:rPr>
          <w:rFonts w:ascii="Times New Roman" w:hAnsi="Times New Roman"/>
          <w:sz w:val="28"/>
          <w:szCs w:val="28"/>
        </w:rPr>
        <w:t xml:space="preserve"> виступає в ролі основної умови переходу існуючих цінностей освіти до об'єкту духовних потреб студента. Діалогічність спілкування може здійснюватися за принципом «мозкового штурму» або проблемної дискусії, заснованих на взаєморозумінні, повазі та толерантності один до одного.</w:t>
      </w:r>
    </w:p>
    <w:p w:rsidR="00AD67D5" w:rsidRDefault="00AD67D5" w:rsidP="00DA1F9E">
      <w:pPr>
        <w:spacing w:after="0" w:line="240" w:lineRule="auto"/>
        <w:ind w:firstLine="425"/>
        <w:jc w:val="both"/>
        <w:rPr>
          <w:rFonts w:ascii="Times New Roman" w:hAnsi="Times New Roman"/>
          <w:sz w:val="28"/>
          <w:szCs w:val="28"/>
        </w:rPr>
      </w:pPr>
      <w:proofErr w:type="spellStart"/>
      <w:r>
        <w:rPr>
          <w:rFonts w:ascii="Times New Roman" w:hAnsi="Times New Roman"/>
          <w:b/>
          <w:sz w:val="28"/>
          <w:szCs w:val="28"/>
        </w:rPr>
        <w:t>Проблематизація</w:t>
      </w:r>
      <w:proofErr w:type="spellEnd"/>
      <w:r>
        <w:rPr>
          <w:rFonts w:ascii="Times New Roman" w:hAnsi="Times New Roman"/>
          <w:b/>
          <w:sz w:val="28"/>
          <w:szCs w:val="28"/>
        </w:rPr>
        <w:t xml:space="preserve"> відносини студента до інших людей</w:t>
      </w:r>
      <w:r>
        <w:rPr>
          <w:rFonts w:ascii="Times New Roman" w:hAnsi="Times New Roman"/>
          <w:sz w:val="28"/>
          <w:szCs w:val="28"/>
        </w:rPr>
        <w:t xml:space="preserve">. </w:t>
      </w:r>
      <w:proofErr w:type="spellStart"/>
      <w:r>
        <w:rPr>
          <w:rFonts w:ascii="Times New Roman" w:hAnsi="Times New Roman"/>
          <w:sz w:val="28"/>
          <w:szCs w:val="28"/>
        </w:rPr>
        <w:t>Проблематизація</w:t>
      </w:r>
      <w:proofErr w:type="spellEnd"/>
      <w:r>
        <w:rPr>
          <w:rFonts w:ascii="Times New Roman" w:hAnsi="Times New Roman"/>
          <w:sz w:val="28"/>
          <w:szCs w:val="28"/>
        </w:rPr>
        <w:t xml:space="preserve"> </w:t>
      </w:r>
      <w:r>
        <w:rPr>
          <w:rFonts w:ascii="Times New Roman" w:hAnsi="Times New Roman"/>
          <w:sz w:val="28"/>
          <w:szCs w:val="28"/>
        </w:rPr>
        <w:sym w:font="Symbol" w:char="002D"/>
      </w:r>
      <w:r>
        <w:rPr>
          <w:rFonts w:ascii="Times New Roman" w:hAnsi="Times New Roman"/>
          <w:sz w:val="28"/>
          <w:szCs w:val="28"/>
        </w:rPr>
        <w:t xml:space="preserve"> це штучно створювана для майбутніх педагогів ситуація, що носить проблемний характер і зорієнтована на виявлення потенційних протиріч і ко</w:t>
      </w:r>
      <w:r w:rsidR="00323338">
        <w:rPr>
          <w:rFonts w:ascii="Times New Roman" w:hAnsi="Times New Roman"/>
          <w:sz w:val="28"/>
          <w:szCs w:val="28"/>
        </w:rPr>
        <w:t>нфліктів студентів між собою [</w:t>
      </w:r>
      <w:r>
        <w:rPr>
          <w:rFonts w:ascii="Times New Roman" w:hAnsi="Times New Roman"/>
          <w:sz w:val="28"/>
          <w:szCs w:val="28"/>
        </w:rPr>
        <w:t>4].</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b/>
          <w:sz w:val="28"/>
          <w:szCs w:val="28"/>
        </w:rPr>
        <w:t>Прагнення «значущого дорослого» (педагога) до власного особистісного росту, підвищенню рівня психологічної культури</w:t>
      </w:r>
      <w:r>
        <w:rPr>
          <w:rFonts w:ascii="Times New Roman" w:hAnsi="Times New Roman"/>
          <w:sz w:val="28"/>
          <w:szCs w:val="28"/>
        </w:rPr>
        <w:t>.</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Особистісний вплив педагога </w:t>
      </w:r>
      <w:r w:rsidR="00323338">
        <w:rPr>
          <w:rFonts w:ascii="Times New Roman" w:hAnsi="Times New Roman"/>
          <w:sz w:val="28"/>
          <w:szCs w:val="28"/>
        </w:rPr>
        <w:t>та</w:t>
      </w:r>
      <w:r>
        <w:rPr>
          <w:rFonts w:ascii="Times New Roman" w:hAnsi="Times New Roman"/>
          <w:sz w:val="28"/>
          <w:szCs w:val="28"/>
        </w:rPr>
        <w:t xml:space="preserve"> його внутрішнього світу на становлення студента визнається б</w:t>
      </w:r>
      <w:r w:rsidR="00323338">
        <w:rPr>
          <w:rFonts w:ascii="Times New Roman" w:hAnsi="Times New Roman"/>
          <w:sz w:val="28"/>
          <w:szCs w:val="28"/>
        </w:rPr>
        <w:t>агатьма авторами (Ш. Амонашвілі,</w:t>
      </w:r>
      <w:r>
        <w:rPr>
          <w:rFonts w:ascii="Times New Roman" w:hAnsi="Times New Roman"/>
          <w:sz w:val="28"/>
          <w:szCs w:val="28"/>
        </w:rPr>
        <w:t xml:space="preserve"> Н.П. Кол</w:t>
      </w:r>
      <w:r w:rsidR="00323338">
        <w:rPr>
          <w:rFonts w:ascii="Times New Roman" w:hAnsi="Times New Roman"/>
          <w:sz w:val="28"/>
          <w:szCs w:val="28"/>
        </w:rPr>
        <w:t>есник). К.Д. </w:t>
      </w:r>
      <w:r>
        <w:rPr>
          <w:rFonts w:ascii="Times New Roman" w:hAnsi="Times New Roman"/>
          <w:sz w:val="28"/>
          <w:szCs w:val="28"/>
        </w:rPr>
        <w:t>Ушинський, досліджуючи вплив особистості педагога на вихованців, закликав: «... вивчайте закони психічних явищ, якими ви хочете керувати, і дійте виходячи з цих законів і обставин, я</w:t>
      </w:r>
      <w:r w:rsidR="00323338">
        <w:rPr>
          <w:rFonts w:ascii="Times New Roman" w:hAnsi="Times New Roman"/>
          <w:sz w:val="28"/>
          <w:szCs w:val="28"/>
        </w:rPr>
        <w:t>кі вимагають їх застосування» [5</w:t>
      </w:r>
      <w:r>
        <w:rPr>
          <w:rFonts w:ascii="Times New Roman" w:hAnsi="Times New Roman"/>
          <w:sz w:val="28"/>
          <w:szCs w:val="28"/>
        </w:rPr>
        <w:t>].</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b/>
          <w:sz w:val="28"/>
          <w:szCs w:val="28"/>
        </w:rPr>
        <w:t xml:space="preserve">В навчальній діяльності необхідно моделювати ситуації міжособистісної взаємодії </w:t>
      </w:r>
      <w:r w:rsidR="00323338">
        <w:rPr>
          <w:rFonts w:ascii="Times New Roman" w:hAnsi="Times New Roman"/>
          <w:b/>
          <w:sz w:val="28"/>
          <w:szCs w:val="28"/>
        </w:rPr>
        <w:t>студентів</w:t>
      </w:r>
      <w:r>
        <w:rPr>
          <w:rFonts w:ascii="Times New Roman" w:hAnsi="Times New Roman"/>
          <w:b/>
          <w:sz w:val="28"/>
          <w:szCs w:val="28"/>
        </w:rPr>
        <w:t xml:space="preserve"> в умовах спільної творчості</w:t>
      </w:r>
      <w:r>
        <w:rPr>
          <w:rFonts w:ascii="Times New Roman" w:hAnsi="Times New Roman"/>
          <w:sz w:val="28"/>
          <w:szCs w:val="28"/>
        </w:rPr>
        <w:t>. Значимість творчої діяльності важко переоцінити. На цьому наголошували А. Маслоу, Е. </w:t>
      </w:r>
      <w:proofErr w:type="spellStart"/>
      <w:r>
        <w:rPr>
          <w:rFonts w:ascii="Times New Roman" w:hAnsi="Times New Roman"/>
          <w:sz w:val="28"/>
          <w:szCs w:val="28"/>
        </w:rPr>
        <w:t>Фромм</w:t>
      </w:r>
      <w:proofErr w:type="spellEnd"/>
      <w:r>
        <w:rPr>
          <w:rFonts w:ascii="Times New Roman" w:hAnsi="Times New Roman"/>
          <w:sz w:val="28"/>
          <w:szCs w:val="28"/>
        </w:rPr>
        <w:t xml:space="preserve">, П. </w:t>
      </w:r>
      <w:proofErr w:type="spellStart"/>
      <w:r>
        <w:rPr>
          <w:rFonts w:ascii="Times New Roman" w:hAnsi="Times New Roman"/>
          <w:sz w:val="28"/>
          <w:szCs w:val="28"/>
        </w:rPr>
        <w:t>Торренс</w:t>
      </w:r>
      <w:proofErr w:type="spellEnd"/>
      <w:r>
        <w:rPr>
          <w:rFonts w:ascii="Times New Roman" w:hAnsi="Times New Roman"/>
          <w:sz w:val="28"/>
          <w:szCs w:val="28"/>
        </w:rPr>
        <w:t xml:space="preserve">, Дж. </w:t>
      </w:r>
      <w:proofErr w:type="spellStart"/>
      <w:r>
        <w:rPr>
          <w:rFonts w:ascii="Times New Roman" w:hAnsi="Times New Roman"/>
          <w:sz w:val="28"/>
          <w:szCs w:val="28"/>
        </w:rPr>
        <w:t>Гілфорд</w:t>
      </w:r>
      <w:proofErr w:type="spellEnd"/>
      <w:r>
        <w:rPr>
          <w:rFonts w:ascii="Times New Roman" w:hAnsi="Times New Roman"/>
          <w:sz w:val="28"/>
          <w:szCs w:val="28"/>
        </w:rPr>
        <w:t xml:space="preserve"> та ін. Формування творчої індивідуальності є показником якісно нового рівня психологічної культури.</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Формування психологічної культури майбутніх педагогів є цілеспря</w:t>
      </w:r>
      <w:r w:rsidR="00323338">
        <w:rPr>
          <w:rFonts w:ascii="Times New Roman" w:hAnsi="Times New Roman"/>
          <w:sz w:val="28"/>
          <w:szCs w:val="28"/>
        </w:rPr>
        <w:t>мованою превентивною діяльністю</w:t>
      </w:r>
      <w:r>
        <w:rPr>
          <w:rFonts w:ascii="Times New Roman" w:hAnsi="Times New Roman"/>
          <w:sz w:val="28"/>
          <w:szCs w:val="28"/>
        </w:rPr>
        <w:t xml:space="preserve"> в штучно створених і підтримуваних психолого-педагогічних умовах, </w:t>
      </w:r>
      <w:r w:rsidR="00323338">
        <w:rPr>
          <w:rFonts w:ascii="Times New Roman" w:hAnsi="Times New Roman"/>
          <w:sz w:val="28"/>
          <w:szCs w:val="28"/>
        </w:rPr>
        <w:t xml:space="preserve">яка </w:t>
      </w:r>
      <w:r>
        <w:rPr>
          <w:rFonts w:ascii="Times New Roman" w:hAnsi="Times New Roman"/>
          <w:sz w:val="28"/>
          <w:szCs w:val="28"/>
        </w:rPr>
        <w:t>зосереджена на розвитку ціннісно-смислових установок, властиви</w:t>
      </w:r>
      <w:r w:rsidR="00A53D72">
        <w:rPr>
          <w:rFonts w:ascii="Times New Roman" w:hAnsi="Times New Roman"/>
          <w:sz w:val="28"/>
          <w:szCs w:val="28"/>
        </w:rPr>
        <w:t xml:space="preserve">х особистості, </w:t>
      </w:r>
      <w:r w:rsidR="00323338">
        <w:rPr>
          <w:rFonts w:ascii="Times New Roman" w:hAnsi="Times New Roman"/>
          <w:sz w:val="28"/>
          <w:szCs w:val="28"/>
        </w:rPr>
        <w:t>що</w:t>
      </w:r>
      <w:r w:rsidR="00A53D72">
        <w:rPr>
          <w:rFonts w:ascii="Times New Roman" w:hAnsi="Times New Roman"/>
          <w:sz w:val="28"/>
          <w:szCs w:val="28"/>
        </w:rPr>
        <w:t xml:space="preserve"> </w:t>
      </w:r>
      <w:proofErr w:type="spellStart"/>
      <w:r w:rsidR="00A53D72">
        <w:rPr>
          <w:rFonts w:ascii="Times New Roman" w:hAnsi="Times New Roman"/>
          <w:sz w:val="28"/>
          <w:szCs w:val="28"/>
        </w:rPr>
        <w:t>само</w:t>
      </w:r>
      <w:r>
        <w:rPr>
          <w:rFonts w:ascii="Times New Roman" w:hAnsi="Times New Roman"/>
          <w:sz w:val="28"/>
          <w:szCs w:val="28"/>
        </w:rPr>
        <w:t>актуалізується</w:t>
      </w:r>
      <w:proofErr w:type="spellEnd"/>
      <w:r>
        <w:rPr>
          <w:rFonts w:ascii="Times New Roman" w:hAnsi="Times New Roman"/>
          <w:sz w:val="28"/>
          <w:szCs w:val="28"/>
        </w:rPr>
        <w:t xml:space="preserve">, тобто спрямованих виключно на свій внутрішній світ і світ іншої людини, самопізнання, здатність сприймати інших людей і прогнозування схеми їх </w:t>
      </w:r>
      <w:r>
        <w:rPr>
          <w:rFonts w:ascii="Times New Roman" w:hAnsi="Times New Roman"/>
          <w:sz w:val="28"/>
          <w:szCs w:val="28"/>
        </w:rPr>
        <w:lastRenderedPageBreak/>
        <w:t xml:space="preserve">поведінки, ефективної самоорганізації діяльності та діалогічного спілкування, побудові своєї поведінки на основі психологічного знання, посилення позитивних установок особистості </w:t>
      </w:r>
      <w:r w:rsidR="00323338">
        <w:rPr>
          <w:rFonts w:ascii="Times New Roman" w:hAnsi="Times New Roman"/>
          <w:sz w:val="28"/>
          <w:szCs w:val="28"/>
        </w:rPr>
        <w:t>та</w:t>
      </w:r>
      <w:r>
        <w:rPr>
          <w:rFonts w:ascii="Times New Roman" w:hAnsi="Times New Roman"/>
          <w:sz w:val="28"/>
          <w:szCs w:val="28"/>
        </w:rPr>
        <w:t xml:space="preserve"> розкритті її творчого потенціалу.</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Таким чином,</w:t>
      </w:r>
      <w:r w:rsidR="0008355B">
        <w:rPr>
          <w:rFonts w:ascii="Times New Roman" w:hAnsi="Times New Roman"/>
          <w:sz w:val="28"/>
          <w:szCs w:val="28"/>
        </w:rPr>
        <w:t xml:space="preserve"> у</w:t>
      </w:r>
      <w:r>
        <w:rPr>
          <w:rFonts w:ascii="Times New Roman" w:hAnsi="Times New Roman"/>
          <w:sz w:val="28"/>
          <w:szCs w:val="28"/>
        </w:rPr>
        <w:t xml:space="preserve"> суспільстві, зокрема, в освітньому середовищі, до сих пір немає єдиної психолого-педагогічної системи цілеспрямованого формування психологічної культури у студентів. Цінним для нашого дослідження, є модель </w:t>
      </w:r>
      <w:r w:rsidR="00323338">
        <w:rPr>
          <w:rFonts w:ascii="Times New Roman" w:hAnsi="Times New Roman"/>
          <w:sz w:val="28"/>
          <w:szCs w:val="28"/>
        </w:rPr>
        <w:t xml:space="preserve">професійного розвитку педагога І.В. </w:t>
      </w:r>
      <w:proofErr w:type="spellStart"/>
      <w:r w:rsidR="00323338">
        <w:rPr>
          <w:rFonts w:ascii="Times New Roman" w:hAnsi="Times New Roman"/>
          <w:sz w:val="28"/>
          <w:szCs w:val="28"/>
        </w:rPr>
        <w:t>Молочкова</w:t>
      </w:r>
      <w:proofErr w:type="spellEnd"/>
      <w:r>
        <w:rPr>
          <w:rFonts w:ascii="Times New Roman" w:hAnsi="Times New Roman"/>
          <w:sz w:val="28"/>
          <w:szCs w:val="28"/>
        </w:rPr>
        <w:t>, заснована на культурологічному підході. Дана модель ґрунтується на здатності людини подолати перманентний потік повсякденної практики, сприйняти цілісне полотно своєї діяльності і при необхідності перетворити його.</w:t>
      </w:r>
    </w:p>
    <w:p w:rsidR="00AD67D5" w:rsidRDefault="00AD67D5" w:rsidP="00DA1F9E">
      <w:pPr>
        <w:spacing w:after="0" w:line="240" w:lineRule="auto"/>
        <w:ind w:firstLine="425"/>
        <w:jc w:val="both"/>
        <w:rPr>
          <w:rFonts w:ascii="Times New Roman" w:hAnsi="Times New Roman"/>
          <w:sz w:val="28"/>
          <w:szCs w:val="28"/>
        </w:rPr>
      </w:pPr>
      <w:r>
        <w:rPr>
          <w:rFonts w:ascii="Times New Roman" w:hAnsi="Times New Roman"/>
          <w:sz w:val="28"/>
          <w:szCs w:val="28"/>
        </w:rPr>
        <w:t xml:space="preserve">В якості ефективного методу формування поведінкового (діяльнісного) компонента психологічної культури може виступати </w:t>
      </w:r>
      <w:proofErr w:type="spellStart"/>
      <w:r>
        <w:rPr>
          <w:rFonts w:ascii="Times New Roman" w:hAnsi="Times New Roman"/>
          <w:sz w:val="28"/>
          <w:szCs w:val="28"/>
        </w:rPr>
        <w:t>про</w:t>
      </w:r>
      <w:r w:rsidR="00323338">
        <w:rPr>
          <w:rFonts w:ascii="Times New Roman" w:hAnsi="Times New Roman"/>
          <w:sz w:val="28"/>
          <w:szCs w:val="28"/>
        </w:rPr>
        <w:t>є</w:t>
      </w:r>
      <w:r>
        <w:rPr>
          <w:rFonts w:ascii="Times New Roman" w:hAnsi="Times New Roman"/>
          <w:sz w:val="28"/>
          <w:szCs w:val="28"/>
        </w:rPr>
        <w:t>ктно-дослідницька</w:t>
      </w:r>
      <w:proofErr w:type="spellEnd"/>
      <w:r>
        <w:rPr>
          <w:rFonts w:ascii="Times New Roman" w:hAnsi="Times New Roman"/>
          <w:sz w:val="28"/>
          <w:szCs w:val="28"/>
        </w:rPr>
        <w:t xml:space="preserve"> діяльність, оскільки така форма роботи передбачає об'єднання науково-дослідницької, практичної, творчої та комунікативної діяльності, що сприяє саморегуляції. Доцільно комплексне формування компонентів (когнітивного, афективного, мотиваційного, поведінкового (</w:t>
      </w:r>
      <w:proofErr w:type="spellStart"/>
      <w:r>
        <w:rPr>
          <w:rFonts w:ascii="Times New Roman" w:hAnsi="Times New Roman"/>
          <w:sz w:val="28"/>
          <w:szCs w:val="28"/>
        </w:rPr>
        <w:t>діяльнісного</w:t>
      </w:r>
      <w:proofErr w:type="spellEnd"/>
      <w:r>
        <w:rPr>
          <w:rFonts w:ascii="Times New Roman" w:hAnsi="Times New Roman"/>
          <w:sz w:val="28"/>
          <w:szCs w:val="28"/>
        </w:rPr>
        <w:t xml:space="preserve">), ціннісно-смислового, </w:t>
      </w:r>
      <w:proofErr w:type="spellStart"/>
      <w:r>
        <w:rPr>
          <w:rFonts w:ascii="Times New Roman" w:hAnsi="Times New Roman"/>
          <w:sz w:val="28"/>
          <w:szCs w:val="28"/>
        </w:rPr>
        <w:t>рефлексивно-перцептивного</w:t>
      </w:r>
      <w:proofErr w:type="spellEnd"/>
      <w:r>
        <w:rPr>
          <w:rFonts w:ascii="Times New Roman" w:hAnsi="Times New Roman"/>
          <w:sz w:val="28"/>
          <w:szCs w:val="28"/>
        </w:rPr>
        <w:t>, творчого) психологічної культури, що є цілісним особистісним утворенням, між складовими якого простежуються складні функціонально-генетичні зв'язки.</w:t>
      </w:r>
    </w:p>
    <w:p w:rsidR="00FF4DC2" w:rsidRDefault="00FF4DC2" w:rsidP="00FF4DC2">
      <w:pPr>
        <w:spacing w:after="0" w:line="240" w:lineRule="auto"/>
        <w:jc w:val="center"/>
        <w:rPr>
          <w:rFonts w:ascii="Times New Roman" w:hAnsi="Times New Roman"/>
          <w:sz w:val="28"/>
          <w:szCs w:val="28"/>
        </w:rPr>
      </w:pPr>
    </w:p>
    <w:p w:rsidR="00FF4DC2" w:rsidRDefault="00FF4DC2" w:rsidP="00FF4DC2">
      <w:pPr>
        <w:spacing w:after="0" w:line="240" w:lineRule="auto"/>
        <w:jc w:val="center"/>
        <w:rPr>
          <w:rFonts w:ascii="Times New Roman" w:hAnsi="Times New Roman"/>
          <w:sz w:val="28"/>
          <w:szCs w:val="28"/>
        </w:rPr>
      </w:pPr>
      <w:r>
        <w:rPr>
          <w:rFonts w:ascii="Times New Roman" w:hAnsi="Times New Roman"/>
          <w:sz w:val="28"/>
          <w:szCs w:val="28"/>
        </w:rPr>
        <w:t>Список літератури</w:t>
      </w:r>
    </w:p>
    <w:p w:rsidR="00DA1F9E" w:rsidRDefault="00DA1F9E" w:rsidP="00DA1F9E">
      <w:pPr>
        <w:spacing w:after="0" w:line="240" w:lineRule="auto"/>
        <w:ind w:firstLine="425"/>
        <w:jc w:val="both"/>
        <w:rPr>
          <w:rFonts w:ascii="Times New Roman" w:hAnsi="Times New Roman"/>
          <w:sz w:val="28"/>
          <w:szCs w:val="28"/>
        </w:rPr>
      </w:pPr>
    </w:p>
    <w:p w:rsidR="00DA1F9E" w:rsidRDefault="00DA1F9E" w:rsidP="00DA1F9E">
      <w:pPr>
        <w:pStyle w:val="a4"/>
        <w:numPr>
          <w:ilvl w:val="0"/>
          <w:numId w:val="6"/>
        </w:numPr>
        <w:spacing w:after="0" w:line="240" w:lineRule="auto"/>
        <w:ind w:left="0" w:firstLine="425"/>
        <w:jc w:val="both"/>
        <w:rPr>
          <w:rFonts w:ascii="Times New Roman" w:hAnsi="Times New Roman"/>
          <w:sz w:val="28"/>
          <w:szCs w:val="28"/>
        </w:rPr>
      </w:pPr>
      <w:r w:rsidRPr="00DA1F9E">
        <w:rPr>
          <w:rFonts w:ascii="Times New Roman" w:hAnsi="Times New Roman"/>
          <w:iCs/>
          <w:sz w:val="28"/>
          <w:szCs w:val="28"/>
        </w:rPr>
        <w:t xml:space="preserve">Исаев Н.Ф. </w:t>
      </w:r>
      <w:r w:rsidRPr="00DA1F9E">
        <w:rPr>
          <w:rFonts w:ascii="Times New Roman" w:hAnsi="Times New Roman"/>
          <w:sz w:val="28"/>
          <w:szCs w:val="28"/>
        </w:rPr>
        <w:t xml:space="preserve">Профессионально-педагогическая культура преподавателя [Текст]. </w:t>
      </w:r>
      <m:oMath>
        <m:r>
          <w:rPr>
            <w:rFonts w:ascii="Cambria Math" w:hAnsi="Cambria Math"/>
            <w:sz w:val="28"/>
            <w:szCs w:val="28"/>
          </w:rPr>
          <m:t>-</m:t>
        </m:r>
      </m:oMath>
      <w:r w:rsidRPr="00DA1F9E">
        <w:rPr>
          <w:rFonts w:ascii="Times New Roman" w:hAnsi="Times New Roman"/>
          <w:sz w:val="28"/>
          <w:szCs w:val="28"/>
        </w:rPr>
        <w:t xml:space="preserve"> М.: Издательский Центр «Академия», 2002. </w:t>
      </w:r>
      <w:r>
        <w:sym w:font="Symbol" w:char="F02D"/>
      </w:r>
      <w:r w:rsidRPr="00DA1F9E">
        <w:rPr>
          <w:rFonts w:ascii="Times New Roman" w:hAnsi="Times New Roman"/>
          <w:sz w:val="28"/>
          <w:szCs w:val="28"/>
        </w:rPr>
        <w:t xml:space="preserve"> 208 с.</w:t>
      </w:r>
    </w:p>
    <w:p w:rsidR="00DA1F9E" w:rsidRPr="00DA1F9E" w:rsidRDefault="00DA1F9E" w:rsidP="00DA1F9E">
      <w:pPr>
        <w:pStyle w:val="a4"/>
        <w:numPr>
          <w:ilvl w:val="0"/>
          <w:numId w:val="6"/>
        </w:numPr>
        <w:spacing w:after="0" w:line="240" w:lineRule="auto"/>
        <w:ind w:left="0" w:firstLine="425"/>
        <w:jc w:val="both"/>
        <w:rPr>
          <w:rFonts w:ascii="Times New Roman" w:hAnsi="Times New Roman"/>
          <w:sz w:val="28"/>
          <w:szCs w:val="28"/>
        </w:rPr>
      </w:pPr>
      <w:r w:rsidRPr="00DA1F9E">
        <w:rPr>
          <w:rFonts w:ascii="Times New Roman" w:hAnsi="Times New Roman"/>
          <w:bCs/>
          <w:iCs/>
          <w:sz w:val="28"/>
          <w:szCs w:val="28"/>
        </w:rPr>
        <w:t xml:space="preserve">Колмогорова </w:t>
      </w:r>
      <w:r w:rsidRPr="00DA1F9E">
        <w:rPr>
          <w:rFonts w:ascii="Times New Roman" w:hAnsi="Times New Roman"/>
          <w:iCs/>
          <w:sz w:val="28"/>
          <w:szCs w:val="28"/>
        </w:rPr>
        <w:t xml:space="preserve">Л.С. </w:t>
      </w:r>
      <w:r w:rsidRPr="00DA1F9E">
        <w:rPr>
          <w:rFonts w:ascii="Times New Roman" w:hAnsi="Times New Roman"/>
          <w:sz w:val="28"/>
          <w:szCs w:val="28"/>
        </w:rPr>
        <w:t xml:space="preserve">Становление психологической культуры личности как ориентир современного образования [Текст] // Педагог: наука, технология, практика. - Барнаул, 1997. </w:t>
      </w:r>
      <w:r>
        <w:rPr>
          <w:rFonts w:ascii="Times New Roman" w:hAnsi="Times New Roman"/>
          <w:sz w:val="28"/>
          <w:szCs w:val="28"/>
        </w:rPr>
        <w:sym w:font="Symbol" w:char="F02D"/>
      </w:r>
      <w:r w:rsidRPr="00DA1F9E">
        <w:rPr>
          <w:rFonts w:ascii="Times New Roman" w:hAnsi="Times New Roman"/>
          <w:sz w:val="28"/>
          <w:szCs w:val="28"/>
        </w:rPr>
        <w:t xml:space="preserve"> С. 30-49.</w:t>
      </w:r>
    </w:p>
    <w:p w:rsidR="00323338" w:rsidRPr="00323338" w:rsidRDefault="00DA1F9E" w:rsidP="00323338">
      <w:pPr>
        <w:pStyle w:val="a4"/>
        <w:numPr>
          <w:ilvl w:val="0"/>
          <w:numId w:val="6"/>
        </w:numPr>
        <w:spacing w:after="0" w:line="240" w:lineRule="auto"/>
        <w:ind w:left="0" w:firstLine="425"/>
        <w:jc w:val="both"/>
        <w:rPr>
          <w:rFonts w:ascii="Times New Roman" w:hAnsi="Times New Roman"/>
          <w:sz w:val="28"/>
          <w:szCs w:val="28"/>
        </w:rPr>
      </w:pPr>
      <w:r w:rsidRPr="00DA1F9E">
        <w:rPr>
          <w:rFonts w:ascii="Times New Roman" w:hAnsi="Times New Roman"/>
          <w:bCs/>
          <w:iCs/>
          <w:spacing w:val="-1"/>
          <w:sz w:val="28"/>
          <w:szCs w:val="28"/>
        </w:rPr>
        <w:t>Сластенин В.</w:t>
      </w:r>
      <w:r w:rsidRPr="00DA1F9E">
        <w:rPr>
          <w:rFonts w:ascii="Times New Roman" w:hAnsi="Times New Roman"/>
          <w:iCs/>
          <w:spacing w:val="-1"/>
          <w:sz w:val="28"/>
          <w:szCs w:val="28"/>
        </w:rPr>
        <w:t xml:space="preserve">А. </w:t>
      </w:r>
      <w:r w:rsidRPr="00DA1F9E">
        <w:rPr>
          <w:rFonts w:ascii="Times New Roman" w:hAnsi="Times New Roman"/>
          <w:spacing w:val="-1"/>
          <w:sz w:val="28"/>
          <w:szCs w:val="28"/>
        </w:rPr>
        <w:t xml:space="preserve">Формирование профессиональной культуры учителя </w:t>
      </w:r>
      <w:r w:rsidRPr="00DA1F9E">
        <w:rPr>
          <w:rFonts w:ascii="Times New Roman" w:hAnsi="Times New Roman"/>
          <w:sz w:val="28"/>
          <w:szCs w:val="28"/>
        </w:rPr>
        <w:t xml:space="preserve">[Текст]: учеб. пособие / В.А. Сластенин. </w:t>
      </w:r>
      <w:r>
        <w:rPr>
          <w:rFonts w:ascii="Times New Roman" w:hAnsi="Times New Roman"/>
          <w:sz w:val="28"/>
          <w:szCs w:val="28"/>
        </w:rPr>
        <w:sym w:font="Symbol" w:char="F02D"/>
      </w:r>
      <w:r>
        <w:rPr>
          <w:rFonts w:ascii="Times New Roman" w:hAnsi="Times New Roman"/>
          <w:sz w:val="28"/>
          <w:szCs w:val="28"/>
        </w:rPr>
        <w:t xml:space="preserve"> </w:t>
      </w:r>
      <w:r w:rsidRPr="00DA1F9E">
        <w:rPr>
          <w:rFonts w:ascii="Times New Roman" w:hAnsi="Times New Roman"/>
          <w:sz w:val="28"/>
          <w:szCs w:val="28"/>
        </w:rPr>
        <w:t xml:space="preserve">М.: Прометей, 1993. </w:t>
      </w:r>
      <w:r>
        <w:rPr>
          <w:rFonts w:ascii="Times New Roman" w:hAnsi="Times New Roman"/>
          <w:sz w:val="28"/>
          <w:szCs w:val="28"/>
        </w:rPr>
        <w:sym w:font="Symbol" w:char="F02D"/>
      </w:r>
      <w:r w:rsidRPr="00DA1F9E">
        <w:rPr>
          <w:rFonts w:ascii="Times New Roman" w:hAnsi="Times New Roman"/>
          <w:sz w:val="28"/>
          <w:szCs w:val="28"/>
        </w:rPr>
        <w:t xml:space="preserve"> 177</w:t>
      </w:r>
      <w:r>
        <w:rPr>
          <w:rFonts w:ascii="Times New Roman" w:hAnsi="Times New Roman"/>
          <w:sz w:val="28"/>
          <w:szCs w:val="28"/>
        </w:rPr>
        <w:t xml:space="preserve"> </w:t>
      </w:r>
      <w:r w:rsidRPr="00DA1F9E">
        <w:rPr>
          <w:rFonts w:ascii="Times New Roman" w:hAnsi="Times New Roman"/>
          <w:sz w:val="28"/>
          <w:szCs w:val="28"/>
        </w:rPr>
        <w:t>с.</w:t>
      </w:r>
    </w:p>
    <w:p w:rsidR="00323338" w:rsidRPr="00323338" w:rsidRDefault="00323338" w:rsidP="00323338">
      <w:pPr>
        <w:pStyle w:val="a4"/>
        <w:numPr>
          <w:ilvl w:val="0"/>
          <w:numId w:val="6"/>
        </w:numPr>
        <w:spacing w:after="0" w:line="240" w:lineRule="auto"/>
        <w:ind w:left="0" w:firstLine="425"/>
        <w:jc w:val="both"/>
        <w:rPr>
          <w:rFonts w:ascii="Times New Roman" w:hAnsi="Times New Roman"/>
          <w:sz w:val="28"/>
          <w:szCs w:val="28"/>
        </w:rPr>
      </w:pPr>
      <w:r w:rsidRPr="00323338">
        <w:rPr>
          <w:rFonts w:ascii="Times New Roman" w:hAnsi="Times New Roman"/>
          <w:bCs/>
          <w:iCs/>
          <w:sz w:val="28"/>
          <w:szCs w:val="28"/>
        </w:rPr>
        <w:t xml:space="preserve">Степанова </w:t>
      </w:r>
      <w:r w:rsidRPr="00323338">
        <w:rPr>
          <w:rFonts w:ascii="Times New Roman" w:hAnsi="Times New Roman"/>
          <w:iCs/>
          <w:sz w:val="28"/>
          <w:szCs w:val="28"/>
        </w:rPr>
        <w:t xml:space="preserve">М.А. </w:t>
      </w:r>
      <w:r w:rsidRPr="00323338">
        <w:rPr>
          <w:rFonts w:ascii="Times New Roman" w:hAnsi="Times New Roman"/>
          <w:sz w:val="28"/>
          <w:szCs w:val="28"/>
        </w:rPr>
        <w:t xml:space="preserve">Психология в образовании: психолого-педагогическое взаимодействие [Текст] / М.А. Степанова // Вопр. психологии. 2003. </w:t>
      </w:r>
      <w:r>
        <w:rPr>
          <w:rFonts w:ascii="Times New Roman" w:hAnsi="Times New Roman"/>
          <w:sz w:val="28"/>
          <w:szCs w:val="28"/>
        </w:rPr>
        <w:sym w:font="Symbol" w:char="F02D"/>
      </w:r>
      <w:r w:rsidRPr="00323338">
        <w:rPr>
          <w:rFonts w:ascii="Times New Roman" w:hAnsi="Times New Roman"/>
          <w:sz w:val="28"/>
          <w:szCs w:val="28"/>
        </w:rPr>
        <w:t xml:space="preserve"> № 4. </w:t>
      </w:r>
      <w:r>
        <w:rPr>
          <w:rFonts w:ascii="Times New Roman" w:hAnsi="Times New Roman"/>
          <w:sz w:val="28"/>
          <w:szCs w:val="28"/>
        </w:rPr>
        <w:sym w:font="Symbol" w:char="F02D"/>
      </w:r>
      <w:r>
        <w:rPr>
          <w:rFonts w:ascii="Times New Roman" w:hAnsi="Times New Roman"/>
          <w:sz w:val="28"/>
          <w:szCs w:val="28"/>
        </w:rPr>
        <w:t xml:space="preserve"> С. </w:t>
      </w:r>
      <w:r w:rsidRPr="00323338">
        <w:rPr>
          <w:rFonts w:ascii="Times New Roman" w:hAnsi="Times New Roman"/>
          <w:sz w:val="28"/>
          <w:szCs w:val="28"/>
        </w:rPr>
        <w:t>76-83.</w:t>
      </w:r>
    </w:p>
    <w:p w:rsidR="00323338" w:rsidRPr="00323338" w:rsidRDefault="00323338" w:rsidP="00323338">
      <w:pPr>
        <w:pStyle w:val="a4"/>
        <w:numPr>
          <w:ilvl w:val="0"/>
          <w:numId w:val="6"/>
        </w:numPr>
        <w:spacing w:after="0" w:line="240" w:lineRule="auto"/>
        <w:ind w:left="0" w:firstLine="425"/>
        <w:jc w:val="both"/>
        <w:rPr>
          <w:rFonts w:ascii="Times New Roman" w:hAnsi="Times New Roman"/>
          <w:sz w:val="28"/>
          <w:szCs w:val="28"/>
        </w:rPr>
      </w:pPr>
      <w:r w:rsidRPr="00323338">
        <w:rPr>
          <w:rFonts w:ascii="Times New Roman" w:hAnsi="Times New Roman"/>
          <w:bCs/>
          <w:iCs/>
          <w:sz w:val="28"/>
          <w:szCs w:val="28"/>
        </w:rPr>
        <w:t xml:space="preserve">Ушинский К.Д. </w:t>
      </w:r>
      <w:r w:rsidRPr="00323338">
        <w:rPr>
          <w:rFonts w:ascii="Times New Roman" w:hAnsi="Times New Roman"/>
          <w:sz w:val="28"/>
          <w:szCs w:val="28"/>
        </w:rPr>
        <w:t>Об учебно-воспи</w:t>
      </w:r>
      <w:r>
        <w:rPr>
          <w:rFonts w:ascii="Times New Roman" w:hAnsi="Times New Roman"/>
          <w:sz w:val="28"/>
          <w:szCs w:val="28"/>
        </w:rPr>
        <w:t>тательной работе [Текст] / К.Д. </w:t>
      </w:r>
      <w:r w:rsidRPr="00323338">
        <w:rPr>
          <w:rFonts w:ascii="Times New Roman" w:hAnsi="Times New Roman"/>
          <w:sz w:val="28"/>
          <w:szCs w:val="28"/>
        </w:rPr>
        <w:t xml:space="preserve">Ушинский. </w:t>
      </w:r>
      <w:r>
        <w:rPr>
          <w:rFonts w:ascii="Times New Roman" w:hAnsi="Times New Roman"/>
          <w:sz w:val="28"/>
          <w:szCs w:val="28"/>
        </w:rPr>
        <w:sym w:font="Symbol" w:char="F02D"/>
      </w:r>
      <w:r>
        <w:rPr>
          <w:rFonts w:ascii="Times New Roman" w:hAnsi="Times New Roman"/>
          <w:sz w:val="28"/>
          <w:szCs w:val="28"/>
        </w:rPr>
        <w:t xml:space="preserve"> </w:t>
      </w:r>
      <w:r w:rsidRPr="00323338">
        <w:rPr>
          <w:rFonts w:ascii="Times New Roman" w:hAnsi="Times New Roman"/>
          <w:sz w:val="28"/>
          <w:szCs w:val="28"/>
        </w:rPr>
        <w:t xml:space="preserve">М.: Учпедгиз, 1939. </w:t>
      </w:r>
      <w:r>
        <w:rPr>
          <w:rFonts w:ascii="Times New Roman" w:hAnsi="Times New Roman"/>
          <w:sz w:val="28"/>
          <w:szCs w:val="28"/>
        </w:rPr>
        <w:sym w:font="Symbol" w:char="F02D"/>
      </w:r>
      <w:r w:rsidRPr="00323338">
        <w:rPr>
          <w:rFonts w:ascii="Times New Roman" w:hAnsi="Times New Roman"/>
          <w:sz w:val="28"/>
          <w:szCs w:val="28"/>
        </w:rPr>
        <w:t xml:space="preserve"> 98 с.</w:t>
      </w:r>
    </w:p>
    <w:p w:rsidR="00DA1F9E" w:rsidRPr="00DA1F9E" w:rsidRDefault="00DA1F9E" w:rsidP="00DA1F9E">
      <w:pPr>
        <w:pStyle w:val="a4"/>
        <w:numPr>
          <w:ilvl w:val="0"/>
          <w:numId w:val="6"/>
        </w:numPr>
        <w:spacing w:after="0" w:line="240" w:lineRule="auto"/>
        <w:ind w:left="0" w:firstLine="425"/>
        <w:jc w:val="both"/>
        <w:rPr>
          <w:rFonts w:ascii="Times New Roman" w:hAnsi="Times New Roman"/>
          <w:sz w:val="28"/>
          <w:szCs w:val="28"/>
        </w:rPr>
      </w:pPr>
    </w:p>
    <w:p w:rsidR="00AD67D5" w:rsidRPr="00AD67D5" w:rsidRDefault="00AD67D5" w:rsidP="00DA1F9E">
      <w:pPr>
        <w:spacing w:line="240" w:lineRule="auto"/>
        <w:ind w:firstLine="425"/>
        <w:jc w:val="both"/>
      </w:pPr>
    </w:p>
    <w:sectPr w:rsidR="00AD67D5" w:rsidRPr="00AD67D5" w:rsidSect="00AD67D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6CBC"/>
    <w:multiLevelType w:val="hybridMultilevel"/>
    <w:tmpl w:val="C400B620"/>
    <w:lvl w:ilvl="0" w:tplc="002278C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58C74FA"/>
    <w:multiLevelType w:val="hybridMultilevel"/>
    <w:tmpl w:val="CCF2EBB4"/>
    <w:lvl w:ilvl="0" w:tplc="6B1ED704">
      <w:numFmt w:val="bullet"/>
      <w:lvlText w:val="-"/>
      <w:lvlJc w:val="left"/>
      <w:pPr>
        <w:ind w:left="1428"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17013B00"/>
    <w:multiLevelType w:val="hybridMultilevel"/>
    <w:tmpl w:val="B1AE00F2"/>
    <w:lvl w:ilvl="0" w:tplc="60BC9612">
      <w:start w:val="1"/>
      <w:numFmt w:val="decimal"/>
      <w:lvlText w:val="%1."/>
      <w:lvlJc w:val="left"/>
      <w:pPr>
        <w:ind w:left="720" w:hanging="360"/>
      </w:pPr>
      <w:rPr>
        <w:rFonts w:hint="default"/>
        <w:b w:val="0"/>
        <w:i w:val="0"/>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22792D99"/>
    <w:multiLevelType w:val="hybridMultilevel"/>
    <w:tmpl w:val="16760DF6"/>
    <w:lvl w:ilvl="0" w:tplc="60C031AE">
      <w:start w:val="1"/>
      <w:numFmt w:val="decimal"/>
      <w:lvlText w:val="%1."/>
      <w:lvlJc w:val="left"/>
      <w:pPr>
        <w:ind w:left="720" w:hanging="360"/>
      </w:pPr>
      <w:rPr>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5EB46D59"/>
    <w:multiLevelType w:val="hybridMultilevel"/>
    <w:tmpl w:val="2A86C634"/>
    <w:lvl w:ilvl="0" w:tplc="60C031AE">
      <w:start w:val="1"/>
      <w:numFmt w:val="decimal"/>
      <w:lvlText w:val="%1."/>
      <w:lvlJc w:val="left"/>
      <w:pPr>
        <w:ind w:left="786" w:hanging="360"/>
      </w:pPr>
      <w:rPr>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6F2953DD"/>
    <w:multiLevelType w:val="hybridMultilevel"/>
    <w:tmpl w:val="16AAF006"/>
    <w:lvl w:ilvl="0" w:tplc="60C031AE">
      <w:start w:val="1"/>
      <w:numFmt w:val="decimal"/>
      <w:lvlText w:val="%1."/>
      <w:lvlJc w:val="left"/>
      <w:pPr>
        <w:ind w:left="1429" w:hanging="360"/>
      </w:pPr>
      <w:rPr>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0"/>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AD67D5"/>
    <w:rsid w:val="0008355B"/>
    <w:rsid w:val="00107DFE"/>
    <w:rsid w:val="00114E43"/>
    <w:rsid w:val="00323338"/>
    <w:rsid w:val="003C3073"/>
    <w:rsid w:val="004D62CD"/>
    <w:rsid w:val="006B7F4E"/>
    <w:rsid w:val="009C34FA"/>
    <w:rsid w:val="00A53D72"/>
    <w:rsid w:val="00A81D3E"/>
    <w:rsid w:val="00AD67D5"/>
    <w:rsid w:val="00B14184"/>
    <w:rsid w:val="00B83045"/>
    <w:rsid w:val="00D140A9"/>
    <w:rsid w:val="00DA1F9E"/>
    <w:rsid w:val="00FF4DC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62CD"/>
  </w:style>
  <w:style w:type="paragraph" w:styleId="1">
    <w:name w:val="heading 1"/>
    <w:basedOn w:val="a"/>
    <w:link w:val="10"/>
    <w:uiPriority w:val="9"/>
    <w:qFormat/>
    <w:rsid w:val="00AD67D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D67D5"/>
    <w:rPr>
      <w:rFonts w:ascii="Times New Roman" w:eastAsia="Times New Roman" w:hAnsi="Times New Roman" w:cs="Times New Roman"/>
      <w:b/>
      <w:bCs/>
      <w:kern w:val="36"/>
      <w:sz w:val="48"/>
      <w:szCs w:val="48"/>
    </w:rPr>
  </w:style>
  <w:style w:type="character" w:styleId="a3">
    <w:name w:val="Hyperlink"/>
    <w:basedOn w:val="a0"/>
    <w:uiPriority w:val="99"/>
    <w:unhideWhenUsed/>
    <w:rsid w:val="00A81D3E"/>
    <w:rPr>
      <w:color w:val="0563C1" w:themeColor="hyperlink"/>
      <w:u w:val="single"/>
    </w:rPr>
  </w:style>
  <w:style w:type="paragraph" w:styleId="a4">
    <w:name w:val="List Paragraph"/>
    <w:basedOn w:val="a"/>
    <w:uiPriority w:val="34"/>
    <w:qFormat/>
    <w:rsid w:val="00A53D72"/>
    <w:pPr>
      <w:ind w:left="720"/>
      <w:contextualSpacing/>
    </w:pPr>
  </w:style>
</w:styles>
</file>

<file path=word/webSettings.xml><?xml version="1.0" encoding="utf-8"?>
<w:webSettings xmlns:r="http://schemas.openxmlformats.org/officeDocument/2006/relationships" xmlns:w="http://schemas.openxmlformats.org/wordprocessingml/2006/main">
  <w:divs>
    <w:div w:id="185415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enakul@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8098</Words>
  <Characters>4617</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Марія Лиса</dc:creator>
  <cp:lastModifiedBy>Lenovo</cp:lastModifiedBy>
  <cp:revision>2</cp:revision>
  <dcterms:created xsi:type="dcterms:W3CDTF">2020-12-06T18:10:00Z</dcterms:created>
  <dcterms:modified xsi:type="dcterms:W3CDTF">2020-12-06T18:10:00Z</dcterms:modified>
</cp:coreProperties>
</file>