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4A64E6" w14:textId="208F7692" w:rsidR="007D0C02" w:rsidRPr="007D0C02" w:rsidRDefault="007D0C02" w:rsidP="007D0C02">
      <w:pPr>
        <w:pStyle w:val="1"/>
        <w:shd w:val="clear" w:color="auto" w:fill="FFFFFF"/>
        <w:spacing w:before="0" w:beforeAutospacing="0" w:after="450" w:afterAutospacing="0"/>
        <w:textAlignment w:val="baseline"/>
        <w:rPr>
          <w:color w:val="FF0000"/>
          <w:spacing w:val="-15"/>
          <w:sz w:val="28"/>
          <w:szCs w:val="28"/>
          <w:lang w:val="uk-UA"/>
        </w:rPr>
      </w:pPr>
      <w:r w:rsidRPr="007D0C02">
        <w:rPr>
          <w:color w:val="FF0000"/>
          <w:sz w:val="28"/>
          <w:szCs w:val="28"/>
          <w:lang w:val="uk-UA"/>
        </w:rPr>
        <w:t>«</w:t>
      </w:r>
      <w:r w:rsidR="00791B1E" w:rsidRPr="00791B1E">
        <w:rPr>
          <w:color w:val="FF0000"/>
          <w:sz w:val="28"/>
          <w:szCs w:val="28"/>
        </w:rPr>
        <w:t>PER</w:t>
      </w:r>
      <w:bookmarkStart w:id="0" w:name="_GoBack"/>
      <w:bookmarkEnd w:id="0"/>
      <w:r w:rsidR="00791B1E" w:rsidRPr="00791B1E">
        <w:rPr>
          <w:color w:val="FF0000"/>
          <w:sz w:val="28"/>
          <w:szCs w:val="28"/>
        </w:rPr>
        <w:t>SPECTIVE OF SCIENCE AND PRACTICE</w:t>
      </w:r>
      <w:r w:rsidRPr="007D0C02">
        <w:rPr>
          <w:color w:val="FF0000"/>
          <w:spacing w:val="-15"/>
          <w:sz w:val="28"/>
          <w:szCs w:val="28"/>
          <w:lang w:val="uk-UA"/>
        </w:rPr>
        <w:t>»</w:t>
      </w:r>
    </w:p>
    <w:p w14:paraId="0DAFF664" w14:textId="06CDB3A5" w:rsidR="007D0C02" w:rsidRDefault="007D0C02" w:rsidP="00E67A67">
      <w:pPr>
        <w:spacing w:after="0" w:line="240" w:lineRule="auto"/>
        <w:rPr>
          <w:color w:val="FF0000"/>
          <w:shd w:val="clear" w:color="auto" w:fill="FFFFFF"/>
        </w:rPr>
      </w:pPr>
      <w:r w:rsidRPr="007D0C02">
        <w:rPr>
          <w:color w:val="FF0000"/>
          <w:shd w:val="clear" w:color="auto" w:fill="FFFFFF"/>
        </w:rPr>
        <w:t>Психология</w:t>
      </w:r>
      <w:bookmarkStart w:id="1" w:name="_Hlk36454310"/>
    </w:p>
    <w:p w14:paraId="57805803" w14:textId="77777777" w:rsidR="00E67A67" w:rsidRPr="00E67A67" w:rsidRDefault="00E67A67" w:rsidP="00E67A67">
      <w:pPr>
        <w:spacing w:after="0" w:line="240" w:lineRule="auto"/>
        <w:rPr>
          <w:rFonts w:eastAsia="Times New Roman"/>
          <w:b/>
          <w:bCs/>
          <w:color w:val="FF0000"/>
          <w:lang w:eastAsia="ru-RU"/>
        </w:rPr>
      </w:pPr>
    </w:p>
    <w:p w14:paraId="78CB9D5B" w14:textId="3EE21A4D" w:rsidR="00B46985" w:rsidRDefault="007D0C02" w:rsidP="008E67DA">
      <w:pPr>
        <w:pStyle w:val="ad"/>
        <w:rPr>
          <w:lang w:val="ru" w:eastAsia="ru-RU"/>
        </w:rPr>
      </w:pPr>
      <w:r>
        <w:rPr>
          <w:lang w:val="ru" w:eastAsia="ru-RU"/>
        </w:rPr>
        <w:t>ОСОБЛИВОСТІ ФОРМУВАННЯ ОБРАЗУ ПРОФЕСІЇ У МАЙБУТНІХ ПСИХОЛОГІВ</w:t>
      </w:r>
      <w:r w:rsidR="00E90068" w:rsidRPr="00E90068">
        <w:rPr>
          <w:lang w:val="ru" w:eastAsia="ru-RU"/>
        </w:rPr>
        <w:t xml:space="preserve"> </w:t>
      </w:r>
    </w:p>
    <w:p w14:paraId="1A96C7FA" w14:textId="77777777" w:rsidR="00E90068" w:rsidRPr="00E90068" w:rsidRDefault="00E90068" w:rsidP="00E90068">
      <w:pPr>
        <w:rPr>
          <w:lang w:val="ru" w:eastAsia="ru-RU"/>
        </w:rPr>
      </w:pPr>
    </w:p>
    <w:bookmarkEnd w:id="1"/>
    <w:p w14:paraId="3660B04F" w14:textId="305DAD98" w:rsidR="008E67DA" w:rsidRPr="008E67DA" w:rsidRDefault="007D0C02" w:rsidP="008E67DA">
      <w:pPr>
        <w:pStyle w:val="ac"/>
        <w:rPr>
          <w:shd w:val="clear" w:color="auto" w:fill="FFFFFF"/>
        </w:rPr>
      </w:pPr>
      <w:r>
        <w:rPr>
          <w:shd w:val="clear" w:color="auto" w:fill="FFFFFF"/>
          <w:lang w:val="ru"/>
        </w:rPr>
        <w:t>Кулешова Олена Віталіївна</w:t>
      </w:r>
      <w:r w:rsidR="008434BA">
        <w:rPr>
          <w:shd w:val="clear" w:color="auto" w:fill="FFFFFF"/>
          <w:lang w:val="ru"/>
        </w:rPr>
        <w:t>,</w:t>
      </w:r>
    </w:p>
    <w:p w14:paraId="3B539F9D" w14:textId="36F27E18" w:rsidR="008434BA" w:rsidRPr="00E67A67" w:rsidRDefault="007D0C02" w:rsidP="008434BA">
      <w:pPr>
        <w:spacing w:after="0" w:line="240" w:lineRule="auto"/>
        <w:ind w:firstLine="425"/>
        <w:jc w:val="right"/>
        <w:rPr>
          <w:shd w:val="clear" w:color="auto" w:fill="FFFFFF"/>
        </w:rPr>
      </w:pPr>
      <w:r w:rsidRPr="00E67A67">
        <w:rPr>
          <w:shd w:val="clear" w:color="auto" w:fill="FFFFFF"/>
        </w:rPr>
        <w:t>кандидат психологічних</w:t>
      </w:r>
      <w:r w:rsidR="008434BA" w:rsidRPr="00E67A67">
        <w:rPr>
          <w:shd w:val="clear" w:color="auto" w:fill="FFFFFF"/>
        </w:rPr>
        <w:t xml:space="preserve"> наук, </w:t>
      </w:r>
      <w:r w:rsidRPr="00E67A67">
        <w:rPr>
          <w:shd w:val="clear" w:color="auto" w:fill="FFFFFF"/>
        </w:rPr>
        <w:t>доцент</w:t>
      </w:r>
      <w:r w:rsidR="008434BA" w:rsidRPr="00E67A67">
        <w:rPr>
          <w:shd w:val="clear" w:color="auto" w:fill="FFFFFF"/>
        </w:rPr>
        <w:t>,</w:t>
      </w:r>
    </w:p>
    <w:p w14:paraId="5EFB256E" w14:textId="0FF3C64B" w:rsidR="008434BA" w:rsidRPr="00E67A67" w:rsidRDefault="007D0C02" w:rsidP="008434BA">
      <w:pPr>
        <w:spacing w:after="0" w:line="240" w:lineRule="auto"/>
        <w:ind w:firstLine="425"/>
        <w:jc w:val="right"/>
        <w:rPr>
          <w:b/>
          <w:color w:val="auto"/>
          <w:lang w:val="ru-RU"/>
        </w:rPr>
      </w:pPr>
      <w:r w:rsidRPr="00E67A67">
        <w:rPr>
          <w:shd w:val="clear" w:color="auto" w:fill="FFFFFF"/>
        </w:rPr>
        <w:t>доцент кафедри психології та педагогіки</w:t>
      </w:r>
    </w:p>
    <w:p w14:paraId="63D7D509" w14:textId="6770BFE3" w:rsidR="008434BA" w:rsidRPr="00E67A67" w:rsidRDefault="007D0C02" w:rsidP="008434BA">
      <w:pPr>
        <w:spacing w:after="0" w:line="240" w:lineRule="auto"/>
        <w:ind w:firstLine="425"/>
        <w:jc w:val="right"/>
        <w:rPr>
          <w:color w:val="auto"/>
          <w:lang w:val="ru-RU"/>
        </w:rPr>
      </w:pPr>
      <w:r w:rsidRPr="00E67A67">
        <w:rPr>
          <w:color w:val="auto"/>
          <w:lang w:val="ru-RU"/>
        </w:rPr>
        <w:t>Хмельницький національний університет</w:t>
      </w:r>
      <w:r w:rsidR="008434BA" w:rsidRPr="00E67A67">
        <w:rPr>
          <w:color w:val="auto"/>
        </w:rPr>
        <w:t>,</w:t>
      </w:r>
      <w:r w:rsidR="008434BA" w:rsidRPr="00E67A67">
        <w:rPr>
          <w:color w:val="auto"/>
          <w:lang w:val="ru-RU"/>
        </w:rPr>
        <w:t xml:space="preserve"> Украина</w:t>
      </w:r>
    </w:p>
    <w:p w14:paraId="6A149F92" w14:textId="58A628F5" w:rsidR="008434BA" w:rsidRPr="001B6597" w:rsidRDefault="007D0C02" w:rsidP="008434BA">
      <w:pPr>
        <w:spacing w:after="0" w:line="240" w:lineRule="auto"/>
        <w:ind w:firstLine="425"/>
        <w:jc w:val="right"/>
        <w:rPr>
          <w:color w:val="4472C4"/>
          <w:u w:val="single"/>
        </w:rPr>
      </w:pPr>
      <w:r w:rsidRPr="00E67A67">
        <w:rPr>
          <w:rStyle w:val="gsgray"/>
          <w:color w:val="4472C4"/>
          <w:u w:val="single"/>
          <w:lang w:val="en-US"/>
        </w:rPr>
        <w:t>kulalvit</w:t>
      </w:r>
      <w:r w:rsidR="008434BA" w:rsidRPr="00E67A67">
        <w:rPr>
          <w:rStyle w:val="gsgray"/>
          <w:color w:val="4472C4"/>
          <w:u w:val="single"/>
        </w:rPr>
        <w:t>@gmail.com</w:t>
      </w:r>
    </w:p>
    <w:p w14:paraId="45A9A49A" w14:textId="77777777" w:rsidR="00B46985" w:rsidRPr="001B6597" w:rsidRDefault="00B46985" w:rsidP="001B6597">
      <w:pPr>
        <w:spacing w:after="0" w:line="240" w:lineRule="auto"/>
        <w:ind w:firstLine="425"/>
        <w:jc w:val="right"/>
        <w:rPr>
          <w:color w:val="4472C4"/>
          <w:u w:val="single"/>
        </w:rPr>
      </w:pPr>
    </w:p>
    <w:p w14:paraId="181C7739" w14:textId="1DE2F3E1" w:rsidR="008E67DA" w:rsidRPr="008E67DA" w:rsidRDefault="007D0C02" w:rsidP="008E67DA">
      <w:pPr>
        <w:pStyle w:val="ac"/>
      </w:pPr>
      <w:r>
        <w:rPr>
          <w:lang w:val="ru"/>
        </w:rPr>
        <w:t>Васильєва Ірина Вікторівна</w:t>
      </w:r>
    </w:p>
    <w:p w14:paraId="6EA87DBC" w14:textId="5DDC6A51" w:rsidR="008434BA" w:rsidRPr="00E67A67" w:rsidRDefault="007D0C02" w:rsidP="008434BA">
      <w:pPr>
        <w:spacing w:after="0" w:line="240" w:lineRule="auto"/>
        <w:ind w:firstLine="425"/>
        <w:jc w:val="right"/>
        <w:rPr>
          <w:b/>
          <w:color w:val="auto"/>
          <w:lang w:val="ru-RU"/>
        </w:rPr>
      </w:pPr>
      <w:r w:rsidRPr="00E67A67">
        <w:rPr>
          <w:color w:val="auto"/>
          <w:lang w:val="ru-RU"/>
        </w:rPr>
        <w:t>магістр</w:t>
      </w:r>
    </w:p>
    <w:p w14:paraId="50EC841D" w14:textId="526CB316" w:rsidR="008434BA" w:rsidRPr="00E67A67" w:rsidRDefault="007D0C02" w:rsidP="008434BA">
      <w:pPr>
        <w:spacing w:after="0" w:line="240" w:lineRule="auto"/>
        <w:ind w:firstLine="425"/>
        <w:jc w:val="right"/>
        <w:rPr>
          <w:color w:val="auto"/>
          <w:lang w:val="ru-RU"/>
        </w:rPr>
      </w:pPr>
      <w:r w:rsidRPr="00E67A67">
        <w:rPr>
          <w:color w:val="auto"/>
          <w:lang w:val="ru-RU"/>
        </w:rPr>
        <w:t>Хмельницький національний університет</w:t>
      </w:r>
    </w:p>
    <w:p w14:paraId="357DC0D2" w14:textId="45AB57D4" w:rsidR="008434BA" w:rsidRPr="00E67A67" w:rsidRDefault="00AF187A" w:rsidP="008434BA">
      <w:pPr>
        <w:spacing w:after="0" w:line="240" w:lineRule="auto"/>
        <w:ind w:firstLine="425"/>
        <w:jc w:val="right"/>
        <w:rPr>
          <w:color w:val="4472C4"/>
          <w:u w:val="single"/>
        </w:rPr>
      </w:pPr>
      <w:r w:rsidRPr="00E67A67">
        <w:rPr>
          <w:rStyle w:val="gsgray"/>
          <w:color w:val="4472C4"/>
          <w:u w:val="single"/>
          <w:lang w:val="en-US"/>
        </w:rPr>
        <w:t>vasirvik</w:t>
      </w:r>
      <w:r w:rsidR="008434BA" w:rsidRPr="00E67A67">
        <w:rPr>
          <w:rStyle w:val="gsgray"/>
          <w:color w:val="4472C4"/>
          <w:u w:val="single"/>
        </w:rPr>
        <w:t>@gmail.com</w:t>
      </w:r>
    </w:p>
    <w:p w14:paraId="59553F53" w14:textId="77777777" w:rsidR="00AF187A" w:rsidRDefault="00AF187A" w:rsidP="007D0C02">
      <w:pPr>
        <w:spacing w:after="0" w:line="240" w:lineRule="auto"/>
        <w:ind w:firstLine="425"/>
        <w:jc w:val="both"/>
      </w:pPr>
    </w:p>
    <w:p w14:paraId="7F3C8F00" w14:textId="79026A4D" w:rsidR="007D0C02" w:rsidRDefault="007D0C02" w:rsidP="007D0C02">
      <w:pPr>
        <w:spacing w:after="0" w:line="240" w:lineRule="auto"/>
        <w:ind w:firstLine="425"/>
        <w:jc w:val="both"/>
      </w:pPr>
      <w:r>
        <w:t xml:space="preserve">Розвиток сучасного суспільства, інноваційні технології визначають нові вимоги до системи </w:t>
      </w:r>
      <w:r w:rsidR="00CD338B">
        <w:t>вищої</w:t>
      </w:r>
      <w:r>
        <w:t xml:space="preserve"> освіти, яка покликана підготувати фахівців нового покоління, конкурентоспроможних як на </w:t>
      </w:r>
      <w:r w:rsidR="00CD338B">
        <w:t>українському</w:t>
      </w:r>
      <w:r>
        <w:t xml:space="preserve"> ринку праці, </w:t>
      </w:r>
      <w:r w:rsidR="00CD338B">
        <w:t>та і за  межами України</w:t>
      </w:r>
      <w:r>
        <w:t>.</w:t>
      </w:r>
    </w:p>
    <w:p w14:paraId="2B73D20D" w14:textId="1CF2CCBD" w:rsidR="007D0C02" w:rsidRDefault="007D0C02" w:rsidP="007D0C02">
      <w:pPr>
        <w:spacing w:after="0" w:line="240" w:lineRule="auto"/>
        <w:ind w:firstLine="425"/>
        <w:jc w:val="both"/>
      </w:pPr>
      <w:r>
        <w:t xml:space="preserve">Здійснюючи підготовку фахівців у системі </w:t>
      </w:r>
      <w:r w:rsidR="00CD338B">
        <w:t>вищої</w:t>
      </w:r>
      <w:r>
        <w:t xml:space="preserve"> освіти нео</w:t>
      </w:r>
      <w:r w:rsidR="00CD338B">
        <w:t>бхідно мати уявлення про вихідний, кінцевий</w:t>
      </w:r>
      <w:r>
        <w:t xml:space="preserve"> та проміжний результат освітньої діяльності, що неможливо без формування образу майбутньої професії у студентів.</w:t>
      </w:r>
    </w:p>
    <w:p w14:paraId="34F1AECB" w14:textId="7963C384" w:rsidR="007D0C02" w:rsidRDefault="007D0C02" w:rsidP="007D0C02">
      <w:pPr>
        <w:spacing w:after="0" w:line="240" w:lineRule="auto"/>
        <w:ind w:firstLine="425"/>
        <w:jc w:val="both"/>
      </w:pPr>
      <w:r>
        <w:t xml:space="preserve">Процес навчання у </w:t>
      </w:r>
      <w:r w:rsidR="00CD338B">
        <w:t>закладі вищої освіти передбачає обов’</w:t>
      </w:r>
      <w:r>
        <w:t>язкове здобуття практичного досвіду професійної діяльності психолога. На різних етапах навчання студенти</w:t>
      </w:r>
      <w:r w:rsidR="00CD338B">
        <w:t>, майбутні</w:t>
      </w:r>
      <w:r>
        <w:t xml:space="preserve"> психологи</w:t>
      </w:r>
      <w:r w:rsidR="00CD338B">
        <w:t>,</w:t>
      </w:r>
      <w:r>
        <w:t xml:space="preserve"> </w:t>
      </w:r>
      <w:r w:rsidR="00CD338B">
        <w:t>опановують певні напрям</w:t>
      </w:r>
      <w:r>
        <w:t>и психологічної діяльності, конкретні ме</w:t>
      </w:r>
      <w:r w:rsidR="00CD338B">
        <w:t>тоди та методики. На думку І. </w:t>
      </w:r>
      <w:r>
        <w:t xml:space="preserve">Вачкова, через </w:t>
      </w:r>
      <w:r w:rsidR="00CD338B">
        <w:t>опанування</w:t>
      </w:r>
      <w:r>
        <w:t xml:space="preserve"> конкретними методами та формами дослідницької та практичної діяльності студенти засвоюють всю психологію в цілому, і при цьому долучаються до всього різноманіття культури [</w:t>
      </w:r>
      <w:r w:rsidR="001603A5">
        <w:t>1</w:t>
      </w:r>
      <w:r>
        <w:t>].</w:t>
      </w:r>
    </w:p>
    <w:p w14:paraId="20F0F656" w14:textId="77777777" w:rsidR="00CD338B" w:rsidRDefault="007D0C02" w:rsidP="007D0C02">
      <w:pPr>
        <w:spacing w:after="0" w:line="240" w:lineRule="auto"/>
        <w:ind w:firstLine="425"/>
        <w:jc w:val="both"/>
      </w:pPr>
      <w:r>
        <w:t xml:space="preserve">Встановлено, що процес формування знань про себе як про </w:t>
      </w:r>
      <w:r w:rsidR="00CD338B">
        <w:t>фахівця</w:t>
      </w:r>
      <w:r>
        <w:t xml:space="preserve"> (</w:t>
      </w:r>
      <w:r w:rsidR="00CD338B">
        <w:t>«</w:t>
      </w:r>
      <w:r>
        <w:t>Я</w:t>
      </w:r>
      <w:r w:rsidR="00CD338B">
        <w:t>» -</w:t>
      </w:r>
      <w:r>
        <w:t xml:space="preserve"> професійне) </w:t>
      </w:r>
      <w:r w:rsidR="00CD338B">
        <w:t>пов’</w:t>
      </w:r>
      <w:r>
        <w:t>язаний із утворенням певних оціночних стандартів-стереотипів фахівців, що складаються з набору різних аспектів.</w:t>
      </w:r>
      <w:r w:rsidR="00CD338B">
        <w:t xml:space="preserve"> </w:t>
      </w:r>
      <w:r>
        <w:t>Формування оцінних еталонів-стереотипів фахівців відбувається в процесі життєдіяльності особистості і залежить</w:t>
      </w:r>
      <w:r w:rsidR="00CD338B">
        <w:t xml:space="preserve"> як</w:t>
      </w:r>
      <w:r>
        <w:t xml:space="preserve"> від виду </w:t>
      </w:r>
      <w:r w:rsidR="00CD338B">
        <w:t>її</w:t>
      </w:r>
      <w:r>
        <w:t xml:space="preserve"> діяльності</w:t>
      </w:r>
      <w:r w:rsidR="00CD338B">
        <w:t xml:space="preserve"> </w:t>
      </w:r>
      <w:r>
        <w:t>(в т.ч.</w:t>
      </w:r>
      <w:r w:rsidR="00CD338B">
        <w:t>,</w:t>
      </w:r>
      <w:r>
        <w:t xml:space="preserve"> професійної діяльності), її цілей та мотивів, так і від статевих та вікових особливостей людей. З накопиченням досвіду в особи кількість її</w:t>
      </w:r>
      <w:r w:rsidR="00CD338B">
        <w:t xml:space="preserve"> </w:t>
      </w:r>
      <w:r>
        <w:t xml:space="preserve">оцінних еталонів-стереотипів збільшується, при цьому вони </w:t>
      </w:r>
      <w:r w:rsidR="00CD338B">
        <w:t>обумовлюють</w:t>
      </w:r>
      <w:r>
        <w:t xml:space="preserve"> один одного, можуть співіснувати</w:t>
      </w:r>
      <w:r w:rsidR="00CD338B">
        <w:t>.</w:t>
      </w:r>
    </w:p>
    <w:p w14:paraId="6E6E3D39" w14:textId="1AC469BE" w:rsidR="00CD338B" w:rsidRDefault="001603A5" w:rsidP="009C30E4">
      <w:pPr>
        <w:spacing w:after="0" w:line="240" w:lineRule="auto"/>
        <w:ind w:firstLine="425"/>
        <w:jc w:val="both"/>
      </w:pPr>
      <w:r>
        <w:t>Ф</w:t>
      </w:r>
      <w:r w:rsidR="00CD338B">
        <w:t xml:space="preserve">ормування образу професії є динамічним процесом, що реалізується через механізми професійного становлення та ідентифікації образу «Я сам» суб’єктів з «образом ідеалом» за наявності у працівників певної мотиваційної </w:t>
      </w:r>
      <w:r w:rsidR="00CD338B">
        <w:lastRenderedPageBreak/>
        <w:t>спрямованості та відповідного рів</w:t>
      </w:r>
      <w:r w:rsidR="009C30E4">
        <w:t xml:space="preserve">ня професійно важливих якостей. </w:t>
      </w:r>
      <w:r>
        <w:t>К</w:t>
      </w:r>
      <w:r w:rsidR="00CD338B">
        <w:t>ритерієм за</w:t>
      </w:r>
      <w:r w:rsidR="009C30E4">
        <w:t>вершеності</w:t>
      </w:r>
      <w:r w:rsidR="00CD338B">
        <w:t xml:space="preserve"> формування образу професії є успішні</w:t>
      </w:r>
      <w:r>
        <w:t>сть професійної діяльності</w:t>
      </w:r>
      <w:r w:rsidR="00CD338B">
        <w:t>.</w:t>
      </w:r>
    </w:p>
    <w:p w14:paraId="668DFE2E" w14:textId="7638208D" w:rsidR="00CD338B" w:rsidRDefault="009C30E4" w:rsidP="00CD338B">
      <w:pPr>
        <w:spacing w:after="0" w:line="240" w:lineRule="auto"/>
        <w:ind w:firstLine="425"/>
        <w:jc w:val="both"/>
      </w:pPr>
      <w:r>
        <w:t xml:space="preserve">У роботі О. </w:t>
      </w:r>
      <w:r w:rsidR="00CD338B">
        <w:t>Дячкіна формуванн</w:t>
      </w:r>
      <w:r>
        <w:t>я образу професії передбачає об’</w:t>
      </w:r>
      <w:r w:rsidR="00CD338B">
        <w:t xml:space="preserve">єднання різних відомостей </w:t>
      </w:r>
      <w:r>
        <w:t>щодо професії, встановлення їх взаємозв’язків</w:t>
      </w:r>
      <w:r w:rsidR="00CD338B">
        <w:t>, що</w:t>
      </w:r>
      <w:r>
        <w:t xml:space="preserve"> дає можливість</w:t>
      </w:r>
      <w:r w:rsidR="00CD338B">
        <w:t xml:space="preserve"> визначити значення кожного нового знання у відношенні до вже наявного змісту основних структурних елементів професії: ціль, предмет та засоби. Формування образу професії у студентів – це критерій професіоналізації студента, його готовності до виконання певних</w:t>
      </w:r>
      <w:r>
        <w:t xml:space="preserve"> </w:t>
      </w:r>
      <w:r w:rsidR="00CD338B">
        <w:t>соціальних функцій [</w:t>
      </w:r>
      <w:r w:rsidR="001603A5">
        <w:t>2</w:t>
      </w:r>
      <w:r w:rsidR="00CD338B">
        <w:t>].</w:t>
      </w:r>
    </w:p>
    <w:p w14:paraId="414A6010" w14:textId="6CBE5599" w:rsidR="00CD338B" w:rsidRDefault="009C30E4" w:rsidP="00CD338B">
      <w:pPr>
        <w:spacing w:after="0" w:line="240" w:lineRule="auto"/>
        <w:ind w:firstLine="425"/>
        <w:jc w:val="both"/>
      </w:pPr>
      <w:r>
        <w:t xml:space="preserve">Л. </w:t>
      </w:r>
      <w:r w:rsidR="00CD338B">
        <w:t xml:space="preserve">Кунц зазначає, що формування образу майбутньої професійної діяльності особистості відбувається у процесі професійного навчання у </w:t>
      </w:r>
      <w:r>
        <w:t>ЗВО</w:t>
      </w:r>
      <w:r w:rsidR="00CD338B">
        <w:t>і під впливом розвитку професійної спрямованості. На думку автора, рівень професійної спрямованості (високий, середній, низький)</w:t>
      </w:r>
      <w:r>
        <w:t xml:space="preserve"> </w:t>
      </w:r>
      <w:r w:rsidR="00CD338B">
        <w:t>відображатиме зміст образу майбутньої професійної діяльності особистості. Автор, як психологічний фактор формування образу майбутньої професійної діяльності особистості, виділяє фактор професійної спрямованості та її складові (мотиви, спрямованість особистості, емоційн</w:t>
      </w:r>
      <w:r>
        <w:t>у</w:t>
      </w:r>
      <w:r w:rsidR="00CD338B">
        <w:t xml:space="preserve"> спрямованість, цінності професійної</w:t>
      </w:r>
      <w:r>
        <w:t xml:space="preserve"> </w:t>
      </w:r>
      <w:r w:rsidR="00CD338B">
        <w:t>діяльності) [</w:t>
      </w:r>
      <w:r w:rsidR="001603A5">
        <w:t>3</w:t>
      </w:r>
      <w:r w:rsidR="00CD338B">
        <w:t>].</w:t>
      </w:r>
    </w:p>
    <w:p w14:paraId="06EEBD9C" w14:textId="7DC4972F" w:rsidR="00CD338B" w:rsidRDefault="00CD338B" w:rsidP="00CD338B">
      <w:pPr>
        <w:spacing w:after="0" w:line="240" w:lineRule="auto"/>
        <w:ind w:firstLine="425"/>
        <w:jc w:val="both"/>
      </w:pPr>
      <w:r>
        <w:t xml:space="preserve">В результаті аналізу різних підходів до проблеми формування образу професії слід </w:t>
      </w:r>
      <w:r w:rsidR="009C30E4">
        <w:t>зазначити</w:t>
      </w:r>
      <w:r>
        <w:t>, що специфіка та особливості процесу формування образу про</w:t>
      </w:r>
      <w:r w:rsidR="009C30E4">
        <w:t>фесії вивчені недостатньо, у зв’</w:t>
      </w:r>
      <w:r>
        <w:t xml:space="preserve">язку з цим немає єдиного чіткого </w:t>
      </w:r>
      <w:r w:rsidR="009C30E4">
        <w:t>та</w:t>
      </w:r>
      <w:r>
        <w:t xml:space="preserve"> правильного плану формування образу професії у студентів. Кожен із авторів щодо цієї проблеми, виходить із характерних рис, властивих досліджуван</w:t>
      </w:r>
      <w:r w:rsidR="009C30E4">
        <w:t>ій</w:t>
      </w:r>
      <w:r>
        <w:t xml:space="preserve"> професії.</w:t>
      </w:r>
    </w:p>
    <w:p w14:paraId="0FD10C50" w14:textId="77E204A1" w:rsidR="00CD338B" w:rsidRDefault="00CD338B" w:rsidP="00CD338B">
      <w:pPr>
        <w:spacing w:after="0" w:line="240" w:lineRule="auto"/>
        <w:ind w:firstLine="425"/>
        <w:jc w:val="both"/>
      </w:pPr>
      <w:r>
        <w:t>Формування образу професії відбувається на всіх стадіях професійного розвитку, де образ професії змінюється та суттєво</w:t>
      </w:r>
      <w:r w:rsidR="009C30E4">
        <w:t xml:space="preserve"> </w:t>
      </w:r>
      <w:r>
        <w:t xml:space="preserve">розширюється з кожною наступною стадією. </w:t>
      </w:r>
      <w:r w:rsidR="009C30E4">
        <w:t>Про ц</w:t>
      </w:r>
      <w:r>
        <w:t>е свідчить і функціональн</w:t>
      </w:r>
      <w:r w:rsidR="009C30E4">
        <w:t>ий</w:t>
      </w:r>
      <w:r>
        <w:t xml:space="preserve"> </w:t>
      </w:r>
      <w:r w:rsidR="009C30E4">
        <w:t>бік</w:t>
      </w:r>
      <w:r>
        <w:t xml:space="preserve"> образу професії. На етапі вибору професійної сфери образ професії виступає як </w:t>
      </w:r>
      <w:r w:rsidR="009C30E4">
        <w:t>смислоутворюючий</w:t>
      </w:r>
      <w:r>
        <w:t xml:space="preserve"> мотив. Повнота образу, його</w:t>
      </w:r>
      <w:r w:rsidR="009C30E4">
        <w:t xml:space="preserve"> </w:t>
      </w:r>
      <w:r>
        <w:t>адекватність суттєвим змістовним характеристикам професії роблять вибір обґрунтованим та реальним [</w:t>
      </w:r>
      <w:r w:rsidR="00A25026">
        <w:t>4</w:t>
      </w:r>
      <w:r>
        <w:t>].</w:t>
      </w:r>
    </w:p>
    <w:p w14:paraId="61D21FB8" w14:textId="1C38DE48" w:rsidR="00CD338B" w:rsidRDefault="00CD338B" w:rsidP="00CD338B">
      <w:pPr>
        <w:spacing w:after="0" w:line="240" w:lineRule="auto"/>
        <w:ind w:firstLine="425"/>
        <w:jc w:val="both"/>
      </w:pPr>
      <w:r>
        <w:t>На етапі професійної підготовки образ професії постає як стратегічний образ кінцевого результату діяльності. Дослідники відзначають, що на даному етапі професійного становлення особистості важлив</w:t>
      </w:r>
      <w:r w:rsidR="009C30E4">
        <w:t>е усвідомлення існуючих об’</w:t>
      </w:r>
      <w:r>
        <w:t>єктивних суспільних вимог до фахівця, усвідомлення та прийняття (або неприйняття) їх як власний ідеал.</w:t>
      </w:r>
    </w:p>
    <w:p w14:paraId="16DB83C5" w14:textId="21F1E9AD" w:rsidR="008E67DA" w:rsidRPr="001B6597" w:rsidRDefault="00CD338B" w:rsidP="00CD338B">
      <w:pPr>
        <w:spacing w:after="0" w:line="240" w:lineRule="auto"/>
        <w:ind w:firstLine="425"/>
        <w:jc w:val="both"/>
      </w:pPr>
      <w:r>
        <w:t xml:space="preserve">На наступних етапах професійного становлення образ професії виконує різноманітні функції: </w:t>
      </w:r>
      <w:r w:rsidRPr="009C30E4">
        <w:rPr>
          <w:i/>
        </w:rPr>
        <w:t>прогностичну</w:t>
      </w:r>
      <w:r>
        <w:t>, де образ професії в</w:t>
      </w:r>
      <w:r w:rsidR="009C30E4">
        <w:t>изначає подальшу професійну кар’</w:t>
      </w:r>
      <w:r>
        <w:t xml:space="preserve">єру та професійний розвиток особистості; </w:t>
      </w:r>
      <w:r w:rsidRPr="009C30E4">
        <w:rPr>
          <w:i/>
        </w:rPr>
        <w:t>контрольно-коригуючу</w:t>
      </w:r>
      <w:r>
        <w:t xml:space="preserve">, яка полягає у вдосконаленні професійної діяльності особистості, а також у своєчасному </w:t>
      </w:r>
      <w:r w:rsidR="009C30E4">
        <w:t xml:space="preserve">усуненні недоліків у діяльності, </w:t>
      </w:r>
      <w:r w:rsidR="009C30E4" w:rsidRPr="009C30E4">
        <w:rPr>
          <w:i/>
        </w:rPr>
        <w:t>р</w:t>
      </w:r>
      <w:r w:rsidRPr="009C30E4">
        <w:rPr>
          <w:i/>
        </w:rPr>
        <w:t>егуляторн</w:t>
      </w:r>
      <w:r w:rsidR="009C30E4" w:rsidRPr="009C30E4">
        <w:rPr>
          <w:i/>
        </w:rPr>
        <w:t>у</w:t>
      </w:r>
      <w:r w:rsidR="009C30E4">
        <w:t xml:space="preserve"> функцію </w:t>
      </w:r>
      <w:r>
        <w:t>образу професії</w:t>
      </w:r>
      <w:r w:rsidR="009C30E4">
        <w:t>, яка</w:t>
      </w:r>
      <w:r>
        <w:t xml:space="preserve"> дає особистості можливість прагнути </w:t>
      </w:r>
      <w:r w:rsidR="009C30E4">
        <w:t xml:space="preserve">до </w:t>
      </w:r>
      <w:r>
        <w:t xml:space="preserve">самовдосконалення, саморозвитку у професійної діяльності, стати професіоналом. </w:t>
      </w:r>
    </w:p>
    <w:p w14:paraId="2346CEDB" w14:textId="71071BEA" w:rsidR="00873205" w:rsidRDefault="00873205" w:rsidP="00873205">
      <w:pPr>
        <w:spacing w:after="0" w:line="240" w:lineRule="auto"/>
        <w:ind w:firstLine="425"/>
        <w:jc w:val="both"/>
      </w:pPr>
      <w:r>
        <w:t>На стадії професійного навчання образ професії набуває основн</w:t>
      </w:r>
      <w:r w:rsidR="00AF187A">
        <w:t>ого</w:t>
      </w:r>
      <w:r>
        <w:t xml:space="preserve"> наповнення. У цей період відбувається цілеспрямоване </w:t>
      </w:r>
      <w:r w:rsidR="00015E95">
        <w:t xml:space="preserve">опанування системою </w:t>
      </w:r>
      <w:r>
        <w:t xml:space="preserve">знань, практичних навичок та умінь </w:t>
      </w:r>
      <w:r w:rsidR="00015E95">
        <w:t>в</w:t>
      </w:r>
      <w:r>
        <w:t xml:space="preserve"> обраній професійній діяльності, формування цілісних уявлень </w:t>
      </w:r>
      <w:r w:rsidR="00015E95">
        <w:t xml:space="preserve">щодо професійної </w:t>
      </w:r>
      <w:r>
        <w:t>спільно</w:t>
      </w:r>
      <w:r w:rsidR="00015E95">
        <w:t>ти</w:t>
      </w:r>
      <w:r>
        <w:t xml:space="preserve">. А також – розвиток </w:t>
      </w:r>
      <w:r>
        <w:lastRenderedPageBreak/>
        <w:t>та наповнення предметним змістом мотивів та цілей майбутньої професійної діяльності. Відбувається формування професійної придатності до навчання професії (ближня мета) та до реальної практичної діяльності (віддалена мета) на основі розвитку професійно важливих якостей та професійно орієнтованих структур</w:t>
      </w:r>
      <w:r w:rsidR="00015E95">
        <w:t xml:space="preserve"> </w:t>
      </w:r>
      <w:r>
        <w:t>особи</w:t>
      </w:r>
      <w:r w:rsidR="00015E95">
        <w:t>стості</w:t>
      </w:r>
      <w:r>
        <w:t>. Цілеспрямоване формування образу професії у студентів сприятиме досягненню головної мети вищо</w:t>
      </w:r>
      <w:r w:rsidR="00015E95">
        <w:t>ї</w:t>
      </w:r>
      <w:r>
        <w:t xml:space="preserve"> освіти </w:t>
      </w:r>
      <w:r w:rsidR="00015E95">
        <w:sym w:font="Symbol" w:char="F02D"/>
      </w:r>
      <w:r>
        <w:t xml:space="preserve"> підвищення якості фахівців, що випускаються [</w:t>
      </w:r>
      <w:r w:rsidR="00A25026">
        <w:t>4</w:t>
      </w:r>
      <w:r>
        <w:t>].</w:t>
      </w:r>
    </w:p>
    <w:p w14:paraId="13527E7C" w14:textId="77777777" w:rsidR="00015E95" w:rsidRDefault="00873205" w:rsidP="00873205">
      <w:pPr>
        <w:spacing w:after="0" w:line="240" w:lineRule="auto"/>
        <w:ind w:firstLine="425"/>
        <w:jc w:val="both"/>
      </w:pPr>
      <w:r>
        <w:t xml:space="preserve">Таким чином, етап професійної підготовки є найважливішим у формуванні </w:t>
      </w:r>
      <w:r w:rsidR="00015E95">
        <w:t>образу</w:t>
      </w:r>
      <w:r>
        <w:t xml:space="preserve"> професії, саме в цей </w:t>
      </w:r>
      <w:r w:rsidR="00015E95">
        <w:t xml:space="preserve">період відбувається його наповнення </w:t>
      </w:r>
      <w:r>
        <w:t xml:space="preserve">за рахунок цілеспрямованого </w:t>
      </w:r>
      <w:r w:rsidR="00015E95">
        <w:t>опанування</w:t>
      </w:r>
      <w:r>
        <w:t xml:space="preserve"> систем</w:t>
      </w:r>
      <w:r w:rsidR="00015E95">
        <w:t>ою</w:t>
      </w:r>
      <w:r>
        <w:t xml:space="preserve"> знань, </w:t>
      </w:r>
      <w:r w:rsidR="00015E95">
        <w:t>за</w:t>
      </w:r>
      <w:r>
        <w:t>своєння практичних умінь та навичок, необхідних у професійній діяльності, формування</w:t>
      </w:r>
      <w:r w:rsidR="00015E95">
        <w:t xml:space="preserve"> </w:t>
      </w:r>
      <w:r>
        <w:t xml:space="preserve">професійних мотивів та цінностей, а також цілісних уявлень </w:t>
      </w:r>
      <w:r w:rsidR="00015E95">
        <w:t>щодо</w:t>
      </w:r>
      <w:r>
        <w:t xml:space="preserve"> майбутн</w:t>
      </w:r>
      <w:r w:rsidR="00015E95">
        <w:t>ьої професійної</w:t>
      </w:r>
      <w:r>
        <w:t xml:space="preserve"> діяльн</w:t>
      </w:r>
      <w:r w:rsidR="00015E95">
        <w:t>ості</w:t>
      </w:r>
      <w:r>
        <w:t xml:space="preserve"> та про себе як професіонала, розвит</w:t>
      </w:r>
      <w:r w:rsidR="00015E95">
        <w:t>ок професійно важливих</w:t>
      </w:r>
      <w:r>
        <w:t xml:space="preserve"> якост</w:t>
      </w:r>
      <w:r w:rsidR="00015E95">
        <w:t>ей</w:t>
      </w:r>
      <w:r>
        <w:t>.</w:t>
      </w:r>
      <w:r w:rsidR="00015E95">
        <w:t xml:space="preserve"> </w:t>
      </w:r>
      <w:r>
        <w:t>Сформований образ професії є складн</w:t>
      </w:r>
      <w:r w:rsidR="00015E95">
        <w:t>им</w:t>
      </w:r>
      <w:r>
        <w:t xml:space="preserve"> соціальн</w:t>
      </w:r>
      <w:r w:rsidR="00015E95">
        <w:t>им</w:t>
      </w:r>
      <w:r>
        <w:t xml:space="preserve"> явище</w:t>
      </w:r>
      <w:r w:rsidR="00015E95">
        <w:t>м</w:t>
      </w:r>
      <w:r>
        <w:t xml:space="preserve">, яке має свій шлях розвитку та свій процес становлення. </w:t>
      </w:r>
    </w:p>
    <w:p w14:paraId="4142D386" w14:textId="3DD40920" w:rsidR="00873205" w:rsidRDefault="00873205" w:rsidP="00873205">
      <w:pPr>
        <w:spacing w:after="0" w:line="240" w:lineRule="auto"/>
        <w:ind w:firstLine="425"/>
        <w:jc w:val="both"/>
      </w:pPr>
      <w:r>
        <w:t xml:space="preserve">На думку </w:t>
      </w:r>
      <w:r w:rsidR="00015E95">
        <w:t xml:space="preserve">О. </w:t>
      </w:r>
      <w:r>
        <w:t>Борисової, отримані знання про закономірності формування особистості професіонала, виділення основних етапів цього процесу, їх психологічних</w:t>
      </w:r>
      <w:r w:rsidR="00015E95">
        <w:t xml:space="preserve"> </w:t>
      </w:r>
      <w:r>
        <w:t xml:space="preserve">характеристик, </w:t>
      </w:r>
      <w:r w:rsidR="00015E95">
        <w:t>виділення</w:t>
      </w:r>
      <w:r>
        <w:t xml:space="preserve"> та </w:t>
      </w:r>
      <w:r w:rsidR="00015E95">
        <w:t>аналіз найважливіших факторів, які здійснюють</w:t>
      </w:r>
      <w:r>
        <w:t xml:space="preserve"> позитивний вплив на становлення професіонала, або гальмують його, </w:t>
      </w:r>
      <w:r w:rsidR="00015E95">
        <w:t>на</w:t>
      </w:r>
      <w:r>
        <w:t>дали</w:t>
      </w:r>
      <w:r w:rsidR="00015E95">
        <w:t xml:space="preserve"> </w:t>
      </w:r>
      <w:r>
        <w:t xml:space="preserve">б можливість оптимізувати цей </w:t>
      </w:r>
      <w:r w:rsidR="00A25026">
        <w:t>процес, а також керувати ним [5</w:t>
      </w:r>
      <w:r>
        <w:t>].</w:t>
      </w:r>
    </w:p>
    <w:p w14:paraId="76B3FAD1" w14:textId="107B2441" w:rsidR="007D0C02" w:rsidRDefault="00015E95" w:rsidP="00873205">
      <w:pPr>
        <w:spacing w:after="0" w:line="240" w:lineRule="auto"/>
        <w:ind w:firstLine="425"/>
        <w:jc w:val="both"/>
      </w:pPr>
      <w:r>
        <w:t xml:space="preserve">Н. </w:t>
      </w:r>
      <w:r w:rsidR="00873205">
        <w:t xml:space="preserve">Курбет у своїй роботі вивчала особливості розвитку образу професії у студентів, </w:t>
      </w:r>
      <w:r>
        <w:t>і на її думку</w:t>
      </w:r>
      <w:r w:rsidR="00873205">
        <w:t xml:space="preserve">, образ професії проходить у своєму розвитку три стадії: </w:t>
      </w:r>
      <w:r>
        <w:t>1) недиференційован</w:t>
      </w:r>
      <w:r w:rsidR="00AF187A">
        <w:t>ість</w:t>
      </w:r>
      <w:r w:rsidR="00873205">
        <w:t xml:space="preserve">, </w:t>
      </w:r>
      <w:r>
        <w:t>цілісн</w:t>
      </w:r>
      <w:r w:rsidR="00AF187A">
        <w:t>ість</w:t>
      </w:r>
      <w:r>
        <w:t xml:space="preserve"> перцептивн</w:t>
      </w:r>
      <w:r w:rsidR="00AF187A">
        <w:t>ого</w:t>
      </w:r>
      <w:r>
        <w:t xml:space="preserve"> образ</w:t>
      </w:r>
      <w:r w:rsidR="00AF187A">
        <w:t>у</w:t>
      </w:r>
      <w:r>
        <w:t xml:space="preserve"> об’єкту</w:t>
      </w:r>
      <w:r w:rsidR="00873205">
        <w:t xml:space="preserve"> (професії); </w:t>
      </w:r>
      <w:r w:rsidR="00AF187A">
        <w:t>2) </w:t>
      </w:r>
      <w:r>
        <w:t>диференціація</w:t>
      </w:r>
      <w:r w:rsidR="00873205">
        <w:t xml:space="preserve"> елементів професії; </w:t>
      </w:r>
      <w:r w:rsidR="00AF187A">
        <w:t xml:space="preserve">3) </w:t>
      </w:r>
      <w:r w:rsidR="00873205">
        <w:t>інтегрування цих елементів знову в єдиний, неподільний злитий образ, але досконаліший, ніж був вихідний. Як зазначає автор, яскравість, насиченість, повнота та реалістичність образу</w:t>
      </w:r>
      <w:r>
        <w:t xml:space="preserve"> </w:t>
      </w:r>
      <w:r w:rsidR="00873205">
        <w:t xml:space="preserve">професії у студентів дозволить їм успішніше </w:t>
      </w:r>
      <w:r>
        <w:t>впоратись</w:t>
      </w:r>
      <w:r w:rsidR="00873205">
        <w:t xml:space="preserve"> </w:t>
      </w:r>
      <w:r>
        <w:t>і</w:t>
      </w:r>
      <w:r w:rsidR="00873205">
        <w:t xml:space="preserve">з </w:t>
      </w:r>
      <w:r>
        <w:t>складними</w:t>
      </w:r>
      <w:r w:rsidR="00873205">
        <w:t xml:space="preserve"> умовами у процесі навчання, а в майбутньому більш ефективно виконувати</w:t>
      </w:r>
      <w:r>
        <w:t xml:space="preserve"> </w:t>
      </w:r>
      <w:r w:rsidR="00873205">
        <w:t>професійну діяльність</w:t>
      </w:r>
      <w:r w:rsidR="00A25026">
        <w:t xml:space="preserve"> [6]</w:t>
      </w:r>
      <w:r>
        <w:t>.</w:t>
      </w:r>
    </w:p>
    <w:p w14:paraId="645BEA86" w14:textId="77777777" w:rsidR="00AF187A" w:rsidRDefault="00AF187A" w:rsidP="00AF187A">
      <w:pPr>
        <w:spacing w:after="0" w:line="240" w:lineRule="auto"/>
        <w:ind w:firstLine="425"/>
        <w:jc w:val="both"/>
      </w:pPr>
      <w:r>
        <w:t>Вивчаючи особливості образу майбутньої професії у студентів-психологів, формування образу професії ми розглядаємо як процес створення конкретного насиченого образу досліджуваної професії, в якому відбувається усвідомлення та прийняття студентами обраної професії, а також розвиток у них мотиваційного потенціалу.</w:t>
      </w:r>
    </w:p>
    <w:p w14:paraId="3B4F0370" w14:textId="0B6552AB" w:rsidR="00015E95" w:rsidRDefault="00AF187A" w:rsidP="00AF187A">
      <w:pPr>
        <w:spacing w:after="0" w:line="240" w:lineRule="auto"/>
        <w:ind w:firstLine="425"/>
        <w:jc w:val="both"/>
      </w:pPr>
      <w:r>
        <w:t>На нашу думку, образи майбутньої професії у майбутніх психологів необхідно формувати на початковому етапі професійної підготовки у ЗВО, з метою підвищення рівня знань щодо майбутньої професії, формування позитивного емоційного ставлення до професії та уявлень про професіонала, про майбутню професійну діяльність в цілому, а також метою розвитку у студентів мотиваційного потенціалу.</w:t>
      </w:r>
    </w:p>
    <w:p w14:paraId="1778ABD9" w14:textId="66F5CF48" w:rsidR="00AF187A" w:rsidRPr="00CD338B" w:rsidRDefault="00AF187A" w:rsidP="00AF187A">
      <w:pPr>
        <w:spacing w:after="0" w:line="240" w:lineRule="auto"/>
        <w:ind w:firstLine="425"/>
        <w:jc w:val="both"/>
      </w:pPr>
      <w:r w:rsidRPr="00AF187A">
        <w:t xml:space="preserve">Сформований образ професії </w:t>
      </w:r>
      <w:r>
        <w:t>з</w:t>
      </w:r>
      <w:r w:rsidRPr="00AF187A">
        <w:t xml:space="preserve">може забезпечити </w:t>
      </w:r>
      <w:r>
        <w:t>майбутнім психологам</w:t>
      </w:r>
      <w:r w:rsidRPr="00AF187A">
        <w:t xml:space="preserve"> повне та чітке уявлення </w:t>
      </w:r>
      <w:r>
        <w:t>щодо обраної професії</w:t>
      </w:r>
      <w:r w:rsidRPr="00AF187A">
        <w:t>, підвищ</w:t>
      </w:r>
      <w:r>
        <w:t>ити</w:t>
      </w:r>
      <w:r w:rsidRPr="00AF187A">
        <w:t xml:space="preserve"> інтерес до неї, </w:t>
      </w:r>
      <w:r>
        <w:t>і це дасть можливість</w:t>
      </w:r>
      <w:r w:rsidRPr="00AF187A">
        <w:t xml:space="preserve"> логічно </w:t>
      </w:r>
      <w:r>
        <w:t>по</w:t>
      </w:r>
      <w:r w:rsidRPr="00AF187A">
        <w:t>будувати шляхи пізнання обраної професії на наступних етапах навчання, усвідом</w:t>
      </w:r>
      <w:r>
        <w:t>ити можливості кар’</w:t>
      </w:r>
      <w:r w:rsidRPr="00AF187A">
        <w:t xml:space="preserve">єрного зростання після </w:t>
      </w:r>
      <w:r>
        <w:lastRenderedPageBreak/>
        <w:t>завершення навчання у ЗВО</w:t>
      </w:r>
      <w:r w:rsidRPr="00AF187A">
        <w:t>, а також</w:t>
      </w:r>
      <w:r>
        <w:t>,</w:t>
      </w:r>
      <w:r w:rsidRPr="00AF187A">
        <w:t xml:space="preserve"> за рахунок практично</w:t>
      </w:r>
      <w:r>
        <w:t>ї</w:t>
      </w:r>
      <w:r w:rsidRPr="00AF187A">
        <w:t xml:space="preserve"> </w:t>
      </w:r>
      <w:r>
        <w:t>підготовки,</w:t>
      </w:r>
      <w:r w:rsidRPr="00AF187A">
        <w:t xml:space="preserve"> виступити</w:t>
      </w:r>
      <w:r>
        <w:t xml:space="preserve"> основою для формування образу </w:t>
      </w:r>
      <w:r w:rsidRPr="00AF187A">
        <w:t>професіонала.</w:t>
      </w:r>
    </w:p>
    <w:p w14:paraId="71AA2147" w14:textId="77777777" w:rsidR="007D0C02" w:rsidRPr="00CD338B" w:rsidRDefault="007D0C02" w:rsidP="001B6597">
      <w:pPr>
        <w:spacing w:after="0" w:line="240" w:lineRule="auto"/>
        <w:ind w:firstLine="425"/>
        <w:jc w:val="both"/>
      </w:pPr>
    </w:p>
    <w:p w14:paraId="72DF2FE2" w14:textId="77777777" w:rsidR="008434BA" w:rsidRPr="001B6597" w:rsidRDefault="008434BA" w:rsidP="001B6597">
      <w:pPr>
        <w:pStyle w:val="11"/>
        <w:shd w:val="clear" w:color="auto" w:fill="FFFFFF"/>
        <w:spacing w:after="0" w:line="240" w:lineRule="auto"/>
        <w:ind w:firstLine="425"/>
        <w:jc w:val="center"/>
        <w:rPr>
          <w:sz w:val="28"/>
          <w:szCs w:val="28"/>
          <w:shd w:val="clear" w:color="auto" w:fill="FFFFFF"/>
        </w:rPr>
      </w:pPr>
    </w:p>
    <w:p w14:paraId="2CA5DDCC" w14:textId="6110DAA1" w:rsidR="001B6597" w:rsidRPr="008434BA" w:rsidRDefault="00AF187A" w:rsidP="001B6597">
      <w:pPr>
        <w:pStyle w:val="11"/>
        <w:shd w:val="clear" w:color="auto" w:fill="FFFFFF"/>
        <w:spacing w:after="0" w:line="240" w:lineRule="auto"/>
        <w:ind w:firstLine="425"/>
        <w:jc w:val="center"/>
        <w:rPr>
          <w:rStyle w:val="a3"/>
          <w:sz w:val="28"/>
          <w:szCs w:val="28"/>
          <w:shd w:val="clear" w:color="auto" w:fill="FFFFFF"/>
        </w:rPr>
      </w:pPr>
      <w:r>
        <w:rPr>
          <w:rStyle w:val="a3"/>
          <w:sz w:val="28"/>
          <w:szCs w:val="28"/>
          <w:shd w:val="clear" w:color="auto" w:fill="FFFFFF"/>
          <w:lang w:val="ru"/>
        </w:rPr>
        <w:t>Список літератури</w:t>
      </w:r>
    </w:p>
    <w:p w14:paraId="5AD0C4E6" w14:textId="06368B24" w:rsidR="008434BA" w:rsidRPr="001B6597" w:rsidRDefault="00AF187A" w:rsidP="001603A5">
      <w:pPr>
        <w:numPr>
          <w:ilvl w:val="0"/>
          <w:numId w:val="3"/>
        </w:numPr>
        <w:tabs>
          <w:tab w:val="left" w:pos="426"/>
        </w:tabs>
        <w:spacing w:after="0" w:line="240" w:lineRule="auto"/>
        <w:ind w:left="0" w:firstLine="425"/>
        <w:contextualSpacing/>
        <w:jc w:val="both"/>
      </w:pPr>
      <w:r>
        <w:t xml:space="preserve">Вачков </w:t>
      </w:r>
      <w:r w:rsidR="001603A5">
        <w:t xml:space="preserve">И. Введение в профессию психолог. </w:t>
      </w:r>
      <w:r>
        <w:t>М. : Издательство</w:t>
      </w:r>
      <w:r w:rsidR="001603A5">
        <w:t xml:space="preserve"> Моск. психолого-социального института</w:t>
      </w:r>
      <w:r>
        <w:t xml:space="preserve">; Воронеж : Издательство НПО «МОДЭК», 2007. 464 </w:t>
      </w:r>
      <w:r w:rsidR="001603A5">
        <w:t>с.</w:t>
      </w:r>
    </w:p>
    <w:p w14:paraId="4BC3516F" w14:textId="5DBFDFDD" w:rsidR="008434BA" w:rsidRPr="001B6597" w:rsidRDefault="001603A5" w:rsidP="001603A5">
      <w:pPr>
        <w:numPr>
          <w:ilvl w:val="0"/>
          <w:numId w:val="3"/>
        </w:numPr>
        <w:tabs>
          <w:tab w:val="left" w:pos="426"/>
        </w:tabs>
        <w:spacing w:after="0" w:line="240" w:lineRule="auto"/>
        <w:ind w:left="0" w:firstLine="425"/>
        <w:contextualSpacing/>
        <w:jc w:val="both"/>
      </w:pPr>
      <w:r>
        <w:t>Дячкин О. Д. Образ профессии в системе целей профессионального образования. Высшее образование сегодня. 2009. № 7. С.20-22</w:t>
      </w:r>
    </w:p>
    <w:p w14:paraId="1F17DFF3" w14:textId="3861BF76" w:rsidR="008434BA" w:rsidRPr="001B6597" w:rsidRDefault="001603A5" w:rsidP="001603A5">
      <w:pPr>
        <w:numPr>
          <w:ilvl w:val="0"/>
          <w:numId w:val="3"/>
        </w:numPr>
        <w:tabs>
          <w:tab w:val="left" w:pos="426"/>
        </w:tabs>
        <w:spacing w:after="0" w:line="240" w:lineRule="auto"/>
        <w:ind w:left="0" w:firstLine="425"/>
        <w:contextualSpacing/>
        <w:jc w:val="both"/>
      </w:pPr>
      <w:r>
        <w:t>Кунц, Л. И. Профессиональная направленность как фактор формирования образа будущей профессиональной деятельности личности: На материале студентов-психологов: дис…. канд. психол. наук: 19.00.01 / Новосибирск, 2005. 216 с.</w:t>
      </w:r>
    </w:p>
    <w:p w14:paraId="71F731D6" w14:textId="36B19C34" w:rsidR="008434BA" w:rsidRDefault="001603A5" w:rsidP="001603A5">
      <w:pPr>
        <w:numPr>
          <w:ilvl w:val="0"/>
          <w:numId w:val="3"/>
        </w:numPr>
        <w:tabs>
          <w:tab w:val="left" w:pos="426"/>
        </w:tabs>
        <w:spacing w:after="0" w:line="240" w:lineRule="auto"/>
        <w:ind w:left="0" w:firstLine="425"/>
        <w:contextualSpacing/>
        <w:jc w:val="both"/>
      </w:pPr>
      <w:r>
        <w:t>Андрієвська-Семенюк</w:t>
      </w:r>
      <w:r w:rsidRPr="001603A5">
        <w:t xml:space="preserve"> </w:t>
      </w:r>
      <w:r>
        <w:t>О.П. Формування професійної ідентичності майбутніх психологів</w:t>
      </w:r>
      <w:r w:rsidR="00A25026">
        <w:t>. Педагогічні науки. Вісник ЛДУБЖД. 2020. С. 102-105</w:t>
      </w:r>
    </w:p>
    <w:p w14:paraId="0A6EDDCE" w14:textId="3E7D0B1D" w:rsidR="00A25026" w:rsidRDefault="00A25026" w:rsidP="001603A5">
      <w:pPr>
        <w:numPr>
          <w:ilvl w:val="0"/>
          <w:numId w:val="3"/>
        </w:numPr>
        <w:tabs>
          <w:tab w:val="left" w:pos="426"/>
        </w:tabs>
        <w:spacing w:after="0" w:line="240" w:lineRule="auto"/>
        <w:ind w:left="0" w:firstLine="425"/>
        <w:contextualSpacing/>
        <w:jc w:val="both"/>
      </w:pPr>
      <w:r>
        <w:t>Борисова Е. М. О применении социально-психологических методик в изучении становления профессионала. Психодиагностика, ее проблемы и методы. М. : МГУ, 1975. – С. 142-161.</w:t>
      </w:r>
    </w:p>
    <w:p w14:paraId="5E201B58" w14:textId="27D24652" w:rsidR="00A25026" w:rsidRPr="001B6597" w:rsidRDefault="00A25026" w:rsidP="001603A5">
      <w:pPr>
        <w:numPr>
          <w:ilvl w:val="0"/>
          <w:numId w:val="3"/>
        </w:numPr>
        <w:tabs>
          <w:tab w:val="left" w:pos="426"/>
        </w:tabs>
        <w:spacing w:after="0" w:line="240" w:lineRule="auto"/>
        <w:ind w:left="0" w:firstLine="425"/>
        <w:contextualSpacing/>
        <w:jc w:val="both"/>
      </w:pPr>
      <w:r>
        <w:t>Курбет Н. Н. Акмеологические условия и факторы развития образа профессии у студентов политехнического колледжа: автореф. дис. … канд. психол. наук: 19.00.13. М., 2007. 24 с.</w:t>
      </w:r>
    </w:p>
    <w:sectPr w:rsidR="00A25026" w:rsidRPr="001B6597" w:rsidSect="002312F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58F2FC" w14:textId="77777777" w:rsidR="00510E93" w:rsidRDefault="00510E93" w:rsidP="00432B3A">
      <w:pPr>
        <w:spacing w:after="0" w:line="240" w:lineRule="auto"/>
      </w:pPr>
      <w:r>
        <w:rPr>
          <w:lang w:val="ru"/>
        </w:rPr>
        <w:separator/>
      </w:r>
    </w:p>
  </w:endnote>
  <w:endnote w:type="continuationSeparator" w:id="0">
    <w:p w14:paraId="780D49F8" w14:textId="77777777" w:rsidR="00510E93" w:rsidRDefault="00510E93" w:rsidP="00432B3A">
      <w:pPr>
        <w:spacing w:after="0" w:line="240" w:lineRule="auto"/>
      </w:pPr>
      <w:r>
        <w:rPr>
          <w:lang w:val="ru"/>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4B0C0D" w14:textId="77777777" w:rsidR="00510E93" w:rsidRDefault="00510E93" w:rsidP="00432B3A">
      <w:pPr>
        <w:spacing w:after="0" w:line="240" w:lineRule="auto"/>
      </w:pPr>
      <w:r>
        <w:rPr>
          <w:lang w:val="ru"/>
        </w:rPr>
        <w:separator/>
      </w:r>
    </w:p>
  </w:footnote>
  <w:footnote w:type="continuationSeparator" w:id="0">
    <w:p w14:paraId="75B8CED5" w14:textId="77777777" w:rsidR="00510E93" w:rsidRDefault="00510E93" w:rsidP="00432B3A">
      <w:pPr>
        <w:spacing w:after="0" w:line="240" w:lineRule="auto"/>
      </w:pPr>
      <w:r>
        <w:rPr>
          <w:lang w:val="ru"/>
        </w:rP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2091D"/>
    <w:multiLevelType w:val="hybridMultilevel"/>
    <w:tmpl w:val="94CAA7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1356B43"/>
    <w:multiLevelType w:val="hybridMultilevel"/>
    <w:tmpl w:val="6476799C"/>
    <w:lvl w:ilvl="0" w:tplc="DFAC52B6">
      <w:start w:val="1"/>
      <w:numFmt w:val="decimal"/>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55ED2905"/>
    <w:multiLevelType w:val="hybridMultilevel"/>
    <w:tmpl w:val="C3C621FE"/>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start w:val="1"/>
      <w:numFmt w:val="lowerRoman"/>
      <w:lvlText w:val="%3."/>
      <w:lvlJc w:val="right"/>
      <w:pPr>
        <w:ind w:left="2510" w:hanging="180"/>
      </w:pPr>
    </w:lvl>
    <w:lvl w:ilvl="3" w:tplc="0419000F">
      <w:start w:val="1"/>
      <w:numFmt w:val="decimal"/>
      <w:lvlText w:val="%4."/>
      <w:lvlJc w:val="left"/>
      <w:pPr>
        <w:ind w:left="3230" w:hanging="360"/>
      </w:pPr>
    </w:lvl>
    <w:lvl w:ilvl="4" w:tplc="04190019">
      <w:start w:val="1"/>
      <w:numFmt w:val="lowerLetter"/>
      <w:lvlText w:val="%5."/>
      <w:lvlJc w:val="left"/>
      <w:pPr>
        <w:ind w:left="3950" w:hanging="360"/>
      </w:pPr>
    </w:lvl>
    <w:lvl w:ilvl="5" w:tplc="0419001B">
      <w:start w:val="1"/>
      <w:numFmt w:val="lowerRoman"/>
      <w:lvlText w:val="%6."/>
      <w:lvlJc w:val="right"/>
      <w:pPr>
        <w:ind w:left="4670" w:hanging="180"/>
      </w:pPr>
    </w:lvl>
    <w:lvl w:ilvl="6" w:tplc="0419000F">
      <w:start w:val="1"/>
      <w:numFmt w:val="decimal"/>
      <w:lvlText w:val="%7."/>
      <w:lvlJc w:val="left"/>
      <w:pPr>
        <w:ind w:left="5390" w:hanging="360"/>
      </w:pPr>
    </w:lvl>
    <w:lvl w:ilvl="7" w:tplc="04190019">
      <w:start w:val="1"/>
      <w:numFmt w:val="lowerLetter"/>
      <w:lvlText w:val="%8."/>
      <w:lvlJc w:val="left"/>
      <w:pPr>
        <w:ind w:left="6110" w:hanging="360"/>
      </w:pPr>
    </w:lvl>
    <w:lvl w:ilvl="8" w:tplc="0419001B">
      <w:start w:val="1"/>
      <w:numFmt w:val="lowerRoman"/>
      <w:lvlText w:val="%9."/>
      <w:lvlJc w:val="right"/>
      <w:pPr>
        <w:ind w:left="6830" w:hanging="180"/>
      </w:pPr>
    </w:lvl>
  </w:abstractNum>
  <w:num w:numId="1">
    <w:abstractNumId w:val="1"/>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1FA"/>
    <w:rsid w:val="00015E95"/>
    <w:rsid w:val="0001658B"/>
    <w:rsid w:val="00041696"/>
    <w:rsid w:val="000921C3"/>
    <w:rsid w:val="000A51BC"/>
    <w:rsid w:val="000B7E3A"/>
    <w:rsid w:val="000C02E2"/>
    <w:rsid w:val="000D3E73"/>
    <w:rsid w:val="000D5BD6"/>
    <w:rsid w:val="000E3EF6"/>
    <w:rsid w:val="000E5867"/>
    <w:rsid w:val="00142FF8"/>
    <w:rsid w:val="00143A49"/>
    <w:rsid w:val="001453E0"/>
    <w:rsid w:val="001603A5"/>
    <w:rsid w:val="00160AB1"/>
    <w:rsid w:val="00184272"/>
    <w:rsid w:val="0018653F"/>
    <w:rsid w:val="00197BB0"/>
    <w:rsid w:val="001A30BF"/>
    <w:rsid w:val="001B6597"/>
    <w:rsid w:val="001B6A7D"/>
    <w:rsid w:val="001C3723"/>
    <w:rsid w:val="001D2E9F"/>
    <w:rsid w:val="001E1CFF"/>
    <w:rsid w:val="001E4036"/>
    <w:rsid w:val="001F4B10"/>
    <w:rsid w:val="001F57F3"/>
    <w:rsid w:val="00206C8A"/>
    <w:rsid w:val="00217DE9"/>
    <w:rsid w:val="00221E28"/>
    <w:rsid w:val="002302B8"/>
    <w:rsid w:val="002312F5"/>
    <w:rsid w:val="00260C7C"/>
    <w:rsid w:val="00263D8C"/>
    <w:rsid w:val="00281A94"/>
    <w:rsid w:val="00283F25"/>
    <w:rsid w:val="00284A61"/>
    <w:rsid w:val="002B075C"/>
    <w:rsid w:val="002B3B2B"/>
    <w:rsid w:val="002E2146"/>
    <w:rsid w:val="002E771A"/>
    <w:rsid w:val="003119C6"/>
    <w:rsid w:val="00315B04"/>
    <w:rsid w:val="00320AF1"/>
    <w:rsid w:val="00321D46"/>
    <w:rsid w:val="003263AC"/>
    <w:rsid w:val="00332BF0"/>
    <w:rsid w:val="00362EE7"/>
    <w:rsid w:val="00364999"/>
    <w:rsid w:val="00371A49"/>
    <w:rsid w:val="003734BF"/>
    <w:rsid w:val="003915DD"/>
    <w:rsid w:val="003A2D6A"/>
    <w:rsid w:val="003A3EE7"/>
    <w:rsid w:val="003B4C81"/>
    <w:rsid w:val="003B64CC"/>
    <w:rsid w:val="003D7888"/>
    <w:rsid w:val="003E1ED7"/>
    <w:rsid w:val="004017F0"/>
    <w:rsid w:val="00414ED6"/>
    <w:rsid w:val="00420057"/>
    <w:rsid w:val="00432B3A"/>
    <w:rsid w:val="00477321"/>
    <w:rsid w:val="004800D7"/>
    <w:rsid w:val="00490070"/>
    <w:rsid w:val="004A3A9D"/>
    <w:rsid w:val="004B2A51"/>
    <w:rsid w:val="004B34FA"/>
    <w:rsid w:val="004E293E"/>
    <w:rsid w:val="00500A47"/>
    <w:rsid w:val="00503266"/>
    <w:rsid w:val="00510E93"/>
    <w:rsid w:val="00513BD9"/>
    <w:rsid w:val="00560C35"/>
    <w:rsid w:val="0056152B"/>
    <w:rsid w:val="00567904"/>
    <w:rsid w:val="0059250E"/>
    <w:rsid w:val="005A1046"/>
    <w:rsid w:val="005A6B1C"/>
    <w:rsid w:val="005B4397"/>
    <w:rsid w:val="005C47BF"/>
    <w:rsid w:val="005C5803"/>
    <w:rsid w:val="005E6788"/>
    <w:rsid w:val="005F0D10"/>
    <w:rsid w:val="005F3AD0"/>
    <w:rsid w:val="005F72C7"/>
    <w:rsid w:val="0060739B"/>
    <w:rsid w:val="00624624"/>
    <w:rsid w:val="00624C27"/>
    <w:rsid w:val="006252EB"/>
    <w:rsid w:val="00653B78"/>
    <w:rsid w:val="006734B6"/>
    <w:rsid w:val="006A14D7"/>
    <w:rsid w:val="006E643D"/>
    <w:rsid w:val="00707BFC"/>
    <w:rsid w:val="00710BED"/>
    <w:rsid w:val="00710FEA"/>
    <w:rsid w:val="00717194"/>
    <w:rsid w:val="007225CA"/>
    <w:rsid w:val="007258EB"/>
    <w:rsid w:val="007373A6"/>
    <w:rsid w:val="0074272F"/>
    <w:rsid w:val="0074457C"/>
    <w:rsid w:val="00744E7C"/>
    <w:rsid w:val="00762D74"/>
    <w:rsid w:val="00773A15"/>
    <w:rsid w:val="00791B1E"/>
    <w:rsid w:val="007C33DE"/>
    <w:rsid w:val="007D0C02"/>
    <w:rsid w:val="007E5F1E"/>
    <w:rsid w:val="007F7B58"/>
    <w:rsid w:val="008123D9"/>
    <w:rsid w:val="00816E6B"/>
    <w:rsid w:val="00822796"/>
    <w:rsid w:val="00841FE4"/>
    <w:rsid w:val="00842C70"/>
    <w:rsid w:val="008434BA"/>
    <w:rsid w:val="0085165E"/>
    <w:rsid w:val="008563F5"/>
    <w:rsid w:val="00865B63"/>
    <w:rsid w:val="00873205"/>
    <w:rsid w:val="00885C9B"/>
    <w:rsid w:val="008906D8"/>
    <w:rsid w:val="008A0D8E"/>
    <w:rsid w:val="008B632D"/>
    <w:rsid w:val="008D23B7"/>
    <w:rsid w:val="008E5FCD"/>
    <w:rsid w:val="008E67DA"/>
    <w:rsid w:val="00903CCE"/>
    <w:rsid w:val="00925459"/>
    <w:rsid w:val="00930474"/>
    <w:rsid w:val="00936EBA"/>
    <w:rsid w:val="00946F03"/>
    <w:rsid w:val="009654BE"/>
    <w:rsid w:val="009829E7"/>
    <w:rsid w:val="009925FF"/>
    <w:rsid w:val="00995FDC"/>
    <w:rsid w:val="009A531E"/>
    <w:rsid w:val="009B2B41"/>
    <w:rsid w:val="009C2389"/>
    <w:rsid w:val="009C30E4"/>
    <w:rsid w:val="009D261B"/>
    <w:rsid w:val="009E209C"/>
    <w:rsid w:val="009F518E"/>
    <w:rsid w:val="00A00FE2"/>
    <w:rsid w:val="00A01E8F"/>
    <w:rsid w:val="00A04E74"/>
    <w:rsid w:val="00A22971"/>
    <w:rsid w:val="00A22EB3"/>
    <w:rsid w:val="00A25026"/>
    <w:rsid w:val="00A417D4"/>
    <w:rsid w:val="00A45DEE"/>
    <w:rsid w:val="00A56141"/>
    <w:rsid w:val="00A84DD8"/>
    <w:rsid w:val="00AB1895"/>
    <w:rsid w:val="00AB22C2"/>
    <w:rsid w:val="00AC6ADD"/>
    <w:rsid w:val="00AF187A"/>
    <w:rsid w:val="00AF239E"/>
    <w:rsid w:val="00B00EC3"/>
    <w:rsid w:val="00B02E87"/>
    <w:rsid w:val="00B0486B"/>
    <w:rsid w:val="00B468F1"/>
    <w:rsid w:val="00B46985"/>
    <w:rsid w:val="00B55967"/>
    <w:rsid w:val="00B57852"/>
    <w:rsid w:val="00B9580C"/>
    <w:rsid w:val="00BA27BB"/>
    <w:rsid w:val="00BA48CC"/>
    <w:rsid w:val="00BC5A6E"/>
    <w:rsid w:val="00BE066F"/>
    <w:rsid w:val="00BE16CF"/>
    <w:rsid w:val="00BE1F35"/>
    <w:rsid w:val="00C126C4"/>
    <w:rsid w:val="00C13E7C"/>
    <w:rsid w:val="00C37101"/>
    <w:rsid w:val="00C57000"/>
    <w:rsid w:val="00C6746B"/>
    <w:rsid w:val="00C771FA"/>
    <w:rsid w:val="00C813FC"/>
    <w:rsid w:val="00C85278"/>
    <w:rsid w:val="00C87D43"/>
    <w:rsid w:val="00C93A8E"/>
    <w:rsid w:val="00CB3A1C"/>
    <w:rsid w:val="00CB5828"/>
    <w:rsid w:val="00CD0CEA"/>
    <w:rsid w:val="00CD338B"/>
    <w:rsid w:val="00D01CCE"/>
    <w:rsid w:val="00D15E09"/>
    <w:rsid w:val="00D36FE3"/>
    <w:rsid w:val="00DD3217"/>
    <w:rsid w:val="00E24543"/>
    <w:rsid w:val="00E27A6E"/>
    <w:rsid w:val="00E3496B"/>
    <w:rsid w:val="00E4142C"/>
    <w:rsid w:val="00E535D7"/>
    <w:rsid w:val="00E662E8"/>
    <w:rsid w:val="00E67A67"/>
    <w:rsid w:val="00E7509C"/>
    <w:rsid w:val="00E90068"/>
    <w:rsid w:val="00EC3D3D"/>
    <w:rsid w:val="00EE291E"/>
    <w:rsid w:val="00EE5DFF"/>
    <w:rsid w:val="00F06FC1"/>
    <w:rsid w:val="00F34ECF"/>
    <w:rsid w:val="00F636CE"/>
    <w:rsid w:val="00F63B9A"/>
    <w:rsid w:val="00F72E14"/>
    <w:rsid w:val="00FC0DC7"/>
    <w:rsid w:val="00FD53CB"/>
    <w:rsid w:val="00FD782F"/>
    <w:rsid w:val="00FE0D5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55D34"/>
  <w15:chartTrackingRefBased/>
  <w15:docId w15:val="{1D6799EC-8A54-4EEE-92EC-572C9C47C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lang w:val="ru-RU" w:eastAsia="ru-R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5C47BF"/>
    <w:pPr>
      <w:spacing w:after="160" w:line="259" w:lineRule="auto"/>
    </w:pPr>
    <w:rPr>
      <w:color w:val="000000"/>
      <w:sz w:val="28"/>
      <w:szCs w:val="28"/>
      <w:lang w:val="uk-UA" w:eastAsia="en-US"/>
    </w:rPr>
  </w:style>
  <w:style w:type="paragraph" w:styleId="1">
    <w:name w:val="heading 1"/>
    <w:basedOn w:val="a"/>
    <w:link w:val="10"/>
    <w:uiPriority w:val="9"/>
    <w:qFormat/>
    <w:rsid w:val="002312F5"/>
    <w:pPr>
      <w:spacing w:before="100" w:beforeAutospacing="1" w:after="100" w:afterAutospacing="1" w:line="240" w:lineRule="auto"/>
      <w:outlineLvl w:val="0"/>
    </w:pPr>
    <w:rPr>
      <w:rFonts w:eastAsia="Times New Roman"/>
      <w:b/>
      <w:bCs/>
      <w:color w:val="auto"/>
      <w:kern w:val="36"/>
      <w:sz w:val="48"/>
      <w:szCs w:val="48"/>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312F5"/>
    <w:rPr>
      <w:rFonts w:eastAsia="Times New Roman"/>
      <w:b/>
      <w:bCs/>
      <w:i w:val="0"/>
      <w:color w:val="auto"/>
      <w:kern w:val="36"/>
      <w:sz w:val="48"/>
      <w:szCs w:val="48"/>
      <w:lang w:eastAsia="ru-RU"/>
    </w:rPr>
  </w:style>
  <w:style w:type="paragraph" w:customStyle="1" w:styleId="11">
    <w:name w:val="Обычный (веб)1"/>
    <w:basedOn w:val="a"/>
    <w:uiPriority w:val="99"/>
    <w:unhideWhenUsed/>
    <w:rsid w:val="009D261B"/>
    <w:rPr>
      <w:sz w:val="24"/>
      <w:szCs w:val="24"/>
    </w:rPr>
  </w:style>
  <w:style w:type="character" w:styleId="a3">
    <w:name w:val="Strong"/>
    <w:uiPriority w:val="22"/>
    <w:rsid w:val="006A14D7"/>
    <w:rPr>
      <w:b/>
      <w:bCs/>
    </w:rPr>
  </w:style>
  <w:style w:type="paragraph" w:styleId="a4">
    <w:name w:val="Balloon Text"/>
    <w:basedOn w:val="a"/>
    <w:link w:val="a5"/>
    <w:uiPriority w:val="99"/>
    <w:semiHidden/>
    <w:unhideWhenUsed/>
    <w:rsid w:val="006A14D7"/>
    <w:pPr>
      <w:spacing w:after="0" w:line="240" w:lineRule="auto"/>
    </w:pPr>
    <w:rPr>
      <w:rFonts w:ascii="Tahoma" w:hAnsi="Tahoma"/>
      <w:color w:val="auto"/>
      <w:sz w:val="16"/>
      <w:szCs w:val="16"/>
      <w:lang w:eastAsia="x-none"/>
    </w:rPr>
  </w:style>
  <w:style w:type="character" w:customStyle="1" w:styleId="a5">
    <w:name w:val="Текст выноски Знак"/>
    <w:link w:val="a4"/>
    <w:uiPriority w:val="99"/>
    <w:semiHidden/>
    <w:rsid w:val="006A14D7"/>
    <w:rPr>
      <w:rFonts w:ascii="Tahoma" w:hAnsi="Tahoma" w:cs="Tahoma"/>
      <w:sz w:val="16"/>
      <w:szCs w:val="16"/>
      <w:lang w:val="uk-UA"/>
    </w:rPr>
  </w:style>
  <w:style w:type="table" w:styleId="a6">
    <w:name w:val="Table Grid"/>
    <w:basedOn w:val="a1"/>
    <w:uiPriority w:val="39"/>
    <w:rsid w:val="006A14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uiPriority w:val="99"/>
    <w:unhideWhenUsed/>
    <w:rsid w:val="006A14D7"/>
    <w:rPr>
      <w:color w:val="0563C1"/>
      <w:u w:val="single"/>
    </w:rPr>
  </w:style>
  <w:style w:type="paragraph" w:styleId="HTML">
    <w:name w:val="HTML Preformatted"/>
    <w:basedOn w:val="a"/>
    <w:link w:val="HTML0"/>
    <w:uiPriority w:val="99"/>
    <w:semiHidden/>
    <w:unhideWhenUsed/>
    <w:rsid w:val="006A14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auto"/>
      <w:sz w:val="20"/>
      <w:szCs w:val="20"/>
      <w:lang w:val="x-none" w:eastAsia="ru-RU"/>
    </w:rPr>
  </w:style>
  <w:style w:type="character" w:customStyle="1" w:styleId="HTML0">
    <w:name w:val="Стандартный HTML Знак"/>
    <w:link w:val="HTML"/>
    <w:uiPriority w:val="99"/>
    <w:semiHidden/>
    <w:rsid w:val="006A14D7"/>
    <w:rPr>
      <w:rFonts w:ascii="Courier New" w:eastAsia="Times New Roman" w:hAnsi="Courier New" w:cs="Courier New"/>
      <w:color w:val="auto"/>
      <w:sz w:val="20"/>
      <w:szCs w:val="20"/>
      <w:lang w:eastAsia="ru-RU"/>
    </w:rPr>
  </w:style>
  <w:style w:type="paragraph" w:styleId="a8">
    <w:name w:val="footnote text"/>
    <w:basedOn w:val="a"/>
    <w:link w:val="a9"/>
    <w:uiPriority w:val="99"/>
    <w:semiHidden/>
    <w:unhideWhenUsed/>
    <w:rsid w:val="00432B3A"/>
    <w:pPr>
      <w:spacing w:after="0" w:line="240" w:lineRule="auto"/>
    </w:pPr>
    <w:rPr>
      <w:color w:val="auto"/>
      <w:sz w:val="20"/>
      <w:szCs w:val="20"/>
      <w:lang w:eastAsia="x-none"/>
    </w:rPr>
  </w:style>
  <w:style w:type="character" w:customStyle="1" w:styleId="a9">
    <w:name w:val="Текст сноски Знак"/>
    <w:link w:val="a8"/>
    <w:uiPriority w:val="99"/>
    <w:semiHidden/>
    <w:rsid w:val="00432B3A"/>
    <w:rPr>
      <w:sz w:val="20"/>
      <w:szCs w:val="20"/>
      <w:lang w:val="uk-UA"/>
    </w:rPr>
  </w:style>
  <w:style w:type="character" w:styleId="aa">
    <w:name w:val="footnote reference"/>
    <w:uiPriority w:val="99"/>
    <w:semiHidden/>
    <w:unhideWhenUsed/>
    <w:rsid w:val="00432B3A"/>
    <w:rPr>
      <w:vertAlign w:val="superscript"/>
    </w:rPr>
  </w:style>
  <w:style w:type="character" w:styleId="ab">
    <w:name w:val="Emphasis"/>
    <w:rsid w:val="00CB5828"/>
    <w:rPr>
      <w:i/>
      <w:iCs/>
    </w:rPr>
  </w:style>
  <w:style w:type="paragraph" w:styleId="ac">
    <w:name w:val="List Paragraph"/>
    <w:aliases w:val="АВТОР"/>
    <w:basedOn w:val="a"/>
    <w:uiPriority w:val="34"/>
    <w:qFormat/>
    <w:rsid w:val="008E67DA"/>
    <w:pPr>
      <w:spacing w:after="0" w:line="240" w:lineRule="auto"/>
      <w:contextualSpacing/>
      <w:jc w:val="right"/>
    </w:pPr>
    <w:rPr>
      <w:b/>
      <w:sz w:val="32"/>
    </w:rPr>
  </w:style>
  <w:style w:type="character" w:customStyle="1" w:styleId="gsgray">
    <w:name w:val="gs_gray"/>
    <w:rsid w:val="00041696"/>
  </w:style>
  <w:style w:type="character" w:customStyle="1" w:styleId="UnresolvedMention">
    <w:name w:val="Unresolved Mention"/>
    <w:uiPriority w:val="99"/>
    <w:semiHidden/>
    <w:unhideWhenUsed/>
    <w:rsid w:val="00822796"/>
    <w:rPr>
      <w:color w:val="605E5C"/>
      <w:shd w:val="clear" w:color="auto" w:fill="E1DFDD"/>
    </w:rPr>
  </w:style>
  <w:style w:type="paragraph" w:styleId="ad">
    <w:name w:val="Title"/>
    <w:aliases w:val="НАЗВА"/>
    <w:basedOn w:val="a"/>
    <w:next w:val="a"/>
    <w:link w:val="ae"/>
    <w:uiPriority w:val="10"/>
    <w:qFormat/>
    <w:rsid w:val="008E67DA"/>
    <w:pPr>
      <w:spacing w:after="0" w:line="240" w:lineRule="auto"/>
      <w:jc w:val="center"/>
      <w:outlineLvl w:val="0"/>
    </w:pPr>
    <w:rPr>
      <w:rFonts w:eastAsia="Times New Roman"/>
      <w:b/>
      <w:bCs/>
      <w:caps/>
      <w:color w:val="auto"/>
      <w:kern w:val="28"/>
      <w:sz w:val="36"/>
      <w:szCs w:val="32"/>
    </w:rPr>
  </w:style>
  <w:style w:type="character" w:customStyle="1" w:styleId="ae">
    <w:name w:val="Название Знак"/>
    <w:aliases w:val="НАЗВА Знак"/>
    <w:link w:val="ad"/>
    <w:uiPriority w:val="10"/>
    <w:rsid w:val="008E67DA"/>
    <w:rPr>
      <w:rFonts w:eastAsia="Times New Roman" w:cs="Times New Roman"/>
      <w:b/>
      <w:bCs/>
      <w:caps/>
      <w:kern w:val="28"/>
      <w:sz w:val="36"/>
      <w:szCs w:val="32"/>
      <w:lang w:val="uk-UA" w:eastAsia="en-US"/>
    </w:rPr>
  </w:style>
  <w:style w:type="character" w:styleId="af">
    <w:name w:val="Placeholder Text"/>
    <w:basedOn w:val="a0"/>
    <w:uiPriority w:val="99"/>
    <w:semiHidden/>
    <w:rsid w:val="008434B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247908">
      <w:bodyDiv w:val="1"/>
      <w:marLeft w:val="0"/>
      <w:marRight w:val="0"/>
      <w:marTop w:val="0"/>
      <w:marBottom w:val="0"/>
      <w:divBdr>
        <w:top w:val="none" w:sz="0" w:space="0" w:color="auto"/>
        <w:left w:val="none" w:sz="0" w:space="0" w:color="auto"/>
        <w:bottom w:val="none" w:sz="0" w:space="0" w:color="auto"/>
        <w:right w:val="none" w:sz="0" w:space="0" w:color="auto"/>
      </w:divBdr>
    </w:div>
    <w:div w:id="91751993">
      <w:bodyDiv w:val="1"/>
      <w:marLeft w:val="0"/>
      <w:marRight w:val="0"/>
      <w:marTop w:val="0"/>
      <w:marBottom w:val="0"/>
      <w:divBdr>
        <w:top w:val="none" w:sz="0" w:space="0" w:color="auto"/>
        <w:left w:val="none" w:sz="0" w:space="0" w:color="auto"/>
        <w:bottom w:val="none" w:sz="0" w:space="0" w:color="auto"/>
        <w:right w:val="none" w:sz="0" w:space="0" w:color="auto"/>
      </w:divBdr>
    </w:div>
    <w:div w:id="131606864">
      <w:bodyDiv w:val="1"/>
      <w:marLeft w:val="0"/>
      <w:marRight w:val="0"/>
      <w:marTop w:val="0"/>
      <w:marBottom w:val="0"/>
      <w:divBdr>
        <w:top w:val="none" w:sz="0" w:space="0" w:color="auto"/>
        <w:left w:val="none" w:sz="0" w:space="0" w:color="auto"/>
        <w:bottom w:val="none" w:sz="0" w:space="0" w:color="auto"/>
        <w:right w:val="none" w:sz="0" w:space="0" w:color="auto"/>
      </w:divBdr>
    </w:div>
    <w:div w:id="371881365">
      <w:bodyDiv w:val="1"/>
      <w:marLeft w:val="0"/>
      <w:marRight w:val="0"/>
      <w:marTop w:val="0"/>
      <w:marBottom w:val="0"/>
      <w:divBdr>
        <w:top w:val="none" w:sz="0" w:space="0" w:color="auto"/>
        <w:left w:val="none" w:sz="0" w:space="0" w:color="auto"/>
        <w:bottom w:val="none" w:sz="0" w:space="0" w:color="auto"/>
        <w:right w:val="none" w:sz="0" w:space="0" w:color="auto"/>
      </w:divBdr>
    </w:div>
    <w:div w:id="465437518">
      <w:bodyDiv w:val="1"/>
      <w:marLeft w:val="0"/>
      <w:marRight w:val="0"/>
      <w:marTop w:val="0"/>
      <w:marBottom w:val="0"/>
      <w:divBdr>
        <w:top w:val="none" w:sz="0" w:space="0" w:color="auto"/>
        <w:left w:val="none" w:sz="0" w:space="0" w:color="auto"/>
        <w:bottom w:val="none" w:sz="0" w:space="0" w:color="auto"/>
        <w:right w:val="none" w:sz="0" w:space="0" w:color="auto"/>
      </w:divBdr>
    </w:div>
    <w:div w:id="546257370">
      <w:bodyDiv w:val="1"/>
      <w:marLeft w:val="0"/>
      <w:marRight w:val="0"/>
      <w:marTop w:val="0"/>
      <w:marBottom w:val="0"/>
      <w:divBdr>
        <w:top w:val="none" w:sz="0" w:space="0" w:color="auto"/>
        <w:left w:val="none" w:sz="0" w:space="0" w:color="auto"/>
        <w:bottom w:val="none" w:sz="0" w:space="0" w:color="auto"/>
        <w:right w:val="none" w:sz="0" w:space="0" w:color="auto"/>
      </w:divBdr>
    </w:div>
    <w:div w:id="667439192">
      <w:bodyDiv w:val="1"/>
      <w:marLeft w:val="0"/>
      <w:marRight w:val="0"/>
      <w:marTop w:val="0"/>
      <w:marBottom w:val="0"/>
      <w:divBdr>
        <w:top w:val="none" w:sz="0" w:space="0" w:color="auto"/>
        <w:left w:val="none" w:sz="0" w:space="0" w:color="auto"/>
        <w:bottom w:val="none" w:sz="0" w:space="0" w:color="auto"/>
        <w:right w:val="none" w:sz="0" w:space="0" w:color="auto"/>
      </w:divBdr>
    </w:div>
    <w:div w:id="713845790">
      <w:bodyDiv w:val="1"/>
      <w:marLeft w:val="0"/>
      <w:marRight w:val="0"/>
      <w:marTop w:val="0"/>
      <w:marBottom w:val="0"/>
      <w:divBdr>
        <w:top w:val="none" w:sz="0" w:space="0" w:color="auto"/>
        <w:left w:val="none" w:sz="0" w:space="0" w:color="auto"/>
        <w:bottom w:val="none" w:sz="0" w:space="0" w:color="auto"/>
        <w:right w:val="none" w:sz="0" w:space="0" w:color="auto"/>
      </w:divBdr>
    </w:div>
    <w:div w:id="756559991">
      <w:bodyDiv w:val="1"/>
      <w:marLeft w:val="0"/>
      <w:marRight w:val="0"/>
      <w:marTop w:val="0"/>
      <w:marBottom w:val="0"/>
      <w:divBdr>
        <w:top w:val="none" w:sz="0" w:space="0" w:color="auto"/>
        <w:left w:val="none" w:sz="0" w:space="0" w:color="auto"/>
        <w:bottom w:val="none" w:sz="0" w:space="0" w:color="auto"/>
        <w:right w:val="none" w:sz="0" w:space="0" w:color="auto"/>
      </w:divBdr>
    </w:div>
    <w:div w:id="829171668">
      <w:bodyDiv w:val="1"/>
      <w:marLeft w:val="0"/>
      <w:marRight w:val="0"/>
      <w:marTop w:val="0"/>
      <w:marBottom w:val="0"/>
      <w:divBdr>
        <w:top w:val="none" w:sz="0" w:space="0" w:color="auto"/>
        <w:left w:val="none" w:sz="0" w:space="0" w:color="auto"/>
        <w:bottom w:val="none" w:sz="0" w:space="0" w:color="auto"/>
        <w:right w:val="none" w:sz="0" w:space="0" w:color="auto"/>
      </w:divBdr>
      <w:divsChild>
        <w:div w:id="391317849">
          <w:marLeft w:val="0"/>
          <w:marRight w:val="0"/>
          <w:marTop w:val="0"/>
          <w:marBottom w:val="0"/>
          <w:divBdr>
            <w:top w:val="none" w:sz="0" w:space="0" w:color="auto"/>
            <w:left w:val="none" w:sz="0" w:space="0" w:color="auto"/>
            <w:bottom w:val="none" w:sz="0" w:space="0" w:color="auto"/>
            <w:right w:val="none" w:sz="0" w:space="0" w:color="auto"/>
          </w:divBdr>
        </w:div>
      </w:divsChild>
    </w:div>
    <w:div w:id="907687770">
      <w:bodyDiv w:val="1"/>
      <w:marLeft w:val="0"/>
      <w:marRight w:val="0"/>
      <w:marTop w:val="0"/>
      <w:marBottom w:val="0"/>
      <w:divBdr>
        <w:top w:val="none" w:sz="0" w:space="0" w:color="auto"/>
        <w:left w:val="none" w:sz="0" w:space="0" w:color="auto"/>
        <w:bottom w:val="none" w:sz="0" w:space="0" w:color="auto"/>
        <w:right w:val="none" w:sz="0" w:space="0" w:color="auto"/>
      </w:divBdr>
      <w:divsChild>
        <w:div w:id="835878839">
          <w:marLeft w:val="0"/>
          <w:marRight w:val="0"/>
          <w:marTop w:val="0"/>
          <w:marBottom w:val="0"/>
          <w:divBdr>
            <w:top w:val="single" w:sz="6" w:space="8" w:color="EEEEEE"/>
            <w:left w:val="single" w:sz="6" w:space="11" w:color="EEEEEE"/>
            <w:bottom w:val="single" w:sz="6" w:space="8" w:color="EEEEEE"/>
            <w:right w:val="single" w:sz="6" w:space="11" w:color="EEEEEE"/>
          </w:divBdr>
        </w:div>
        <w:div w:id="1139687700">
          <w:marLeft w:val="0"/>
          <w:marRight w:val="0"/>
          <w:marTop w:val="0"/>
          <w:marBottom w:val="0"/>
          <w:divBdr>
            <w:top w:val="none" w:sz="0" w:space="0" w:color="auto"/>
            <w:left w:val="none" w:sz="0" w:space="0" w:color="auto"/>
            <w:bottom w:val="none" w:sz="0" w:space="0" w:color="auto"/>
            <w:right w:val="none" w:sz="0" w:space="0" w:color="auto"/>
          </w:divBdr>
        </w:div>
      </w:divsChild>
    </w:div>
    <w:div w:id="994532387">
      <w:bodyDiv w:val="1"/>
      <w:marLeft w:val="0"/>
      <w:marRight w:val="0"/>
      <w:marTop w:val="0"/>
      <w:marBottom w:val="0"/>
      <w:divBdr>
        <w:top w:val="none" w:sz="0" w:space="0" w:color="auto"/>
        <w:left w:val="none" w:sz="0" w:space="0" w:color="auto"/>
        <w:bottom w:val="none" w:sz="0" w:space="0" w:color="auto"/>
        <w:right w:val="none" w:sz="0" w:space="0" w:color="auto"/>
      </w:divBdr>
      <w:divsChild>
        <w:div w:id="1404832980">
          <w:marLeft w:val="0"/>
          <w:marRight w:val="0"/>
          <w:marTop w:val="0"/>
          <w:marBottom w:val="0"/>
          <w:divBdr>
            <w:top w:val="none" w:sz="0" w:space="0" w:color="auto"/>
            <w:left w:val="none" w:sz="0" w:space="0" w:color="auto"/>
            <w:bottom w:val="none" w:sz="0" w:space="0" w:color="auto"/>
            <w:right w:val="none" w:sz="0" w:space="0" w:color="auto"/>
          </w:divBdr>
        </w:div>
      </w:divsChild>
    </w:div>
    <w:div w:id="1104031859">
      <w:bodyDiv w:val="1"/>
      <w:marLeft w:val="0"/>
      <w:marRight w:val="0"/>
      <w:marTop w:val="0"/>
      <w:marBottom w:val="0"/>
      <w:divBdr>
        <w:top w:val="none" w:sz="0" w:space="0" w:color="auto"/>
        <w:left w:val="none" w:sz="0" w:space="0" w:color="auto"/>
        <w:bottom w:val="none" w:sz="0" w:space="0" w:color="auto"/>
        <w:right w:val="none" w:sz="0" w:space="0" w:color="auto"/>
      </w:divBdr>
    </w:div>
    <w:div w:id="1113599753">
      <w:bodyDiv w:val="1"/>
      <w:marLeft w:val="0"/>
      <w:marRight w:val="0"/>
      <w:marTop w:val="0"/>
      <w:marBottom w:val="0"/>
      <w:divBdr>
        <w:top w:val="none" w:sz="0" w:space="0" w:color="auto"/>
        <w:left w:val="none" w:sz="0" w:space="0" w:color="auto"/>
        <w:bottom w:val="none" w:sz="0" w:space="0" w:color="auto"/>
        <w:right w:val="none" w:sz="0" w:space="0" w:color="auto"/>
      </w:divBdr>
    </w:div>
    <w:div w:id="1152717267">
      <w:bodyDiv w:val="1"/>
      <w:marLeft w:val="0"/>
      <w:marRight w:val="0"/>
      <w:marTop w:val="0"/>
      <w:marBottom w:val="0"/>
      <w:divBdr>
        <w:top w:val="none" w:sz="0" w:space="0" w:color="auto"/>
        <w:left w:val="none" w:sz="0" w:space="0" w:color="auto"/>
        <w:bottom w:val="none" w:sz="0" w:space="0" w:color="auto"/>
        <w:right w:val="none" w:sz="0" w:space="0" w:color="auto"/>
      </w:divBdr>
    </w:div>
    <w:div w:id="1274897841">
      <w:bodyDiv w:val="1"/>
      <w:marLeft w:val="0"/>
      <w:marRight w:val="0"/>
      <w:marTop w:val="0"/>
      <w:marBottom w:val="0"/>
      <w:divBdr>
        <w:top w:val="none" w:sz="0" w:space="0" w:color="auto"/>
        <w:left w:val="none" w:sz="0" w:space="0" w:color="auto"/>
        <w:bottom w:val="none" w:sz="0" w:space="0" w:color="auto"/>
        <w:right w:val="none" w:sz="0" w:space="0" w:color="auto"/>
      </w:divBdr>
    </w:div>
    <w:div w:id="1471945499">
      <w:bodyDiv w:val="1"/>
      <w:marLeft w:val="0"/>
      <w:marRight w:val="0"/>
      <w:marTop w:val="0"/>
      <w:marBottom w:val="0"/>
      <w:divBdr>
        <w:top w:val="none" w:sz="0" w:space="0" w:color="auto"/>
        <w:left w:val="none" w:sz="0" w:space="0" w:color="auto"/>
        <w:bottom w:val="none" w:sz="0" w:space="0" w:color="auto"/>
        <w:right w:val="none" w:sz="0" w:space="0" w:color="auto"/>
      </w:divBdr>
    </w:div>
    <w:div w:id="1506944500">
      <w:bodyDiv w:val="1"/>
      <w:marLeft w:val="0"/>
      <w:marRight w:val="0"/>
      <w:marTop w:val="0"/>
      <w:marBottom w:val="0"/>
      <w:divBdr>
        <w:top w:val="none" w:sz="0" w:space="0" w:color="auto"/>
        <w:left w:val="none" w:sz="0" w:space="0" w:color="auto"/>
        <w:bottom w:val="none" w:sz="0" w:space="0" w:color="auto"/>
        <w:right w:val="none" w:sz="0" w:space="0" w:color="auto"/>
      </w:divBdr>
    </w:div>
    <w:div w:id="1583759509">
      <w:bodyDiv w:val="1"/>
      <w:marLeft w:val="0"/>
      <w:marRight w:val="0"/>
      <w:marTop w:val="0"/>
      <w:marBottom w:val="0"/>
      <w:divBdr>
        <w:top w:val="none" w:sz="0" w:space="0" w:color="auto"/>
        <w:left w:val="none" w:sz="0" w:space="0" w:color="auto"/>
        <w:bottom w:val="none" w:sz="0" w:space="0" w:color="auto"/>
        <w:right w:val="none" w:sz="0" w:space="0" w:color="auto"/>
      </w:divBdr>
    </w:div>
    <w:div w:id="1593659607">
      <w:bodyDiv w:val="1"/>
      <w:marLeft w:val="0"/>
      <w:marRight w:val="0"/>
      <w:marTop w:val="0"/>
      <w:marBottom w:val="0"/>
      <w:divBdr>
        <w:top w:val="none" w:sz="0" w:space="0" w:color="auto"/>
        <w:left w:val="none" w:sz="0" w:space="0" w:color="auto"/>
        <w:bottom w:val="none" w:sz="0" w:space="0" w:color="auto"/>
        <w:right w:val="none" w:sz="0" w:space="0" w:color="auto"/>
      </w:divBdr>
    </w:div>
    <w:div w:id="1622759299">
      <w:bodyDiv w:val="1"/>
      <w:marLeft w:val="0"/>
      <w:marRight w:val="0"/>
      <w:marTop w:val="0"/>
      <w:marBottom w:val="0"/>
      <w:divBdr>
        <w:top w:val="none" w:sz="0" w:space="0" w:color="auto"/>
        <w:left w:val="none" w:sz="0" w:space="0" w:color="auto"/>
        <w:bottom w:val="none" w:sz="0" w:space="0" w:color="auto"/>
        <w:right w:val="none" w:sz="0" w:space="0" w:color="auto"/>
      </w:divBdr>
    </w:div>
    <w:div w:id="1629821385">
      <w:bodyDiv w:val="1"/>
      <w:marLeft w:val="0"/>
      <w:marRight w:val="0"/>
      <w:marTop w:val="0"/>
      <w:marBottom w:val="0"/>
      <w:divBdr>
        <w:top w:val="none" w:sz="0" w:space="0" w:color="auto"/>
        <w:left w:val="none" w:sz="0" w:space="0" w:color="auto"/>
        <w:bottom w:val="none" w:sz="0" w:space="0" w:color="auto"/>
        <w:right w:val="none" w:sz="0" w:space="0" w:color="auto"/>
      </w:divBdr>
    </w:div>
    <w:div w:id="1633057572">
      <w:bodyDiv w:val="1"/>
      <w:marLeft w:val="0"/>
      <w:marRight w:val="0"/>
      <w:marTop w:val="0"/>
      <w:marBottom w:val="0"/>
      <w:divBdr>
        <w:top w:val="none" w:sz="0" w:space="0" w:color="auto"/>
        <w:left w:val="none" w:sz="0" w:space="0" w:color="auto"/>
        <w:bottom w:val="none" w:sz="0" w:space="0" w:color="auto"/>
        <w:right w:val="none" w:sz="0" w:space="0" w:color="auto"/>
      </w:divBdr>
    </w:div>
    <w:div w:id="1810244476">
      <w:bodyDiv w:val="1"/>
      <w:marLeft w:val="0"/>
      <w:marRight w:val="0"/>
      <w:marTop w:val="0"/>
      <w:marBottom w:val="0"/>
      <w:divBdr>
        <w:top w:val="none" w:sz="0" w:space="0" w:color="auto"/>
        <w:left w:val="none" w:sz="0" w:space="0" w:color="auto"/>
        <w:bottom w:val="none" w:sz="0" w:space="0" w:color="auto"/>
        <w:right w:val="none" w:sz="0" w:space="0" w:color="auto"/>
      </w:divBdr>
    </w:div>
    <w:div w:id="2034110523">
      <w:bodyDiv w:val="1"/>
      <w:marLeft w:val="0"/>
      <w:marRight w:val="0"/>
      <w:marTop w:val="0"/>
      <w:marBottom w:val="0"/>
      <w:divBdr>
        <w:top w:val="none" w:sz="0" w:space="0" w:color="auto"/>
        <w:left w:val="none" w:sz="0" w:space="0" w:color="auto"/>
        <w:bottom w:val="none" w:sz="0" w:space="0" w:color="auto"/>
        <w:right w:val="none" w:sz="0" w:space="0" w:color="auto"/>
      </w:divBdr>
    </w:div>
    <w:div w:id="2066878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8DA6C6-19D9-48D6-BA60-D84767A2F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4</Pages>
  <Words>1386</Words>
  <Characters>7906</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9274</CharactersWithSpaces>
  <SharedDoc>false</SharedDoc>
  <HLinks>
    <vt:vector size="6" baseType="variant">
      <vt:variant>
        <vt:i4>3211291</vt:i4>
      </vt:variant>
      <vt:variant>
        <vt:i4>0</vt:i4>
      </vt:variant>
      <vt:variant>
        <vt:i4>0</vt:i4>
      </vt:variant>
      <vt:variant>
        <vt:i4>5</vt:i4>
      </vt:variant>
      <vt:variant>
        <vt:lpwstr>mailto:YYYYY17@ukr.net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Марія Лиса</cp:lastModifiedBy>
  <cp:revision>5</cp:revision>
  <dcterms:created xsi:type="dcterms:W3CDTF">2021-12-05T15:30:00Z</dcterms:created>
  <dcterms:modified xsi:type="dcterms:W3CDTF">2021-12-05T16:35:00Z</dcterms:modified>
</cp:coreProperties>
</file>