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4909" w:rsidRPr="004B2705" w:rsidRDefault="004D4909" w:rsidP="004B2705">
      <w:pPr>
        <w:pStyle w:val="Default"/>
        <w:spacing w:line="360" w:lineRule="auto"/>
        <w:rPr>
          <w:sz w:val="28"/>
          <w:szCs w:val="28"/>
        </w:rPr>
      </w:pPr>
    </w:p>
    <w:p w:rsidR="004B2705" w:rsidRDefault="004B2705" w:rsidP="004B2705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F329FB">
        <w:rPr>
          <w:rFonts w:ascii="Times New Roman" w:hAnsi="Times New Roman" w:cs="Times New Roman"/>
          <w:sz w:val="28"/>
          <w:szCs w:val="28"/>
        </w:rPr>
        <w:t xml:space="preserve">11. </w:t>
      </w:r>
      <w:proofErr w:type="spellStart"/>
      <w:r w:rsidRPr="004B2705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4B270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4B2705">
        <w:rPr>
          <w:rFonts w:ascii="Times New Roman" w:hAnsi="Times New Roman" w:cs="Times New Roman"/>
          <w:sz w:val="28"/>
          <w:szCs w:val="28"/>
        </w:rPr>
        <w:t xml:space="preserve"> практика перекладу</w:t>
      </w:r>
    </w:p>
    <w:p w:rsidR="004D4909" w:rsidRDefault="004D4909" w:rsidP="004B2705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proofErr w:type="spellStart"/>
      <w:r w:rsidRPr="004B270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Колосінська</w:t>
      </w:r>
      <w:proofErr w:type="spellEnd"/>
      <w:r w:rsidRPr="004B270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А. Е.</w:t>
      </w:r>
      <w:r w:rsidR="00475D4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,</w:t>
      </w:r>
    </w:p>
    <w:p w:rsidR="004B2705" w:rsidRDefault="004B2705" w:rsidP="004B2705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здобувач освіти 2 року навчання,</w:t>
      </w:r>
    </w:p>
    <w:p w:rsidR="004B2705" w:rsidRDefault="004B2705" w:rsidP="004B2705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кафедра германської філології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перекладознавства</w:t>
      </w:r>
      <w:proofErr w:type="spellEnd"/>
    </w:p>
    <w:p w:rsidR="002E21B1" w:rsidRDefault="002E21B1" w:rsidP="004B2705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Науковий керівник – </w:t>
      </w:r>
      <w:r w:rsidRPr="001B017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Тарасова О. В.,</w:t>
      </w:r>
    </w:p>
    <w:p w:rsidR="00E1639B" w:rsidRDefault="00E1639B" w:rsidP="004B2705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2E21B1">
        <w:rPr>
          <w:rFonts w:ascii="Times New Roman" w:eastAsia="Times New Roman" w:hAnsi="Times New Roman" w:cs="Times New Roman"/>
          <w:sz w:val="28"/>
          <w:szCs w:val="28"/>
          <w:lang w:val="uk-UA"/>
        </w:rPr>
        <w:t>андидат педагогічних наук, доцент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</w:p>
    <w:p w:rsidR="002E21B1" w:rsidRDefault="00E1639B" w:rsidP="004B2705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доце</w:t>
      </w:r>
      <w:r w:rsidR="009B1EBF">
        <w:rPr>
          <w:rFonts w:ascii="Times New Roman" w:eastAsia="Times New Roman" w:hAnsi="Times New Roman" w:cs="Times New Roman"/>
          <w:sz w:val="28"/>
          <w:szCs w:val="28"/>
          <w:lang w:val="uk-UA"/>
        </w:rPr>
        <w:t>нт</w:t>
      </w:r>
      <w:r w:rsidR="00EC345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кафедри германської філології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перекладознавства</w:t>
      </w:r>
      <w:proofErr w:type="spellEnd"/>
    </w:p>
    <w:p w:rsidR="004B2705" w:rsidRDefault="004B2705" w:rsidP="004B2705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4B270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Хмельницький національний університет</w:t>
      </w:r>
    </w:p>
    <w:p w:rsidR="004B2705" w:rsidRDefault="004B2705" w:rsidP="004B2705">
      <w:pPr>
        <w:spacing w:after="0" w:line="36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м. Хмельницький, Україна</w:t>
      </w:r>
    </w:p>
    <w:p w:rsidR="004B2705" w:rsidRDefault="00DA4863" w:rsidP="00353846">
      <w:pPr>
        <w:spacing w:after="0" w:line="360" w:lineRule="auto"/>
        <w:ind w:firstLine="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4B270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ОСОБЛИВОСТI ПЕРЕКЛАДУ IНФIНIТИВ</w:t>
      </w:r>
      <w:r w:rsidR="009335E1" w:rsidRPr="004B270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У</w:t>
      </w:r>
      <w:r w:rsidRPr="004B270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ТА ГЕРУНДI</w:t>
      </w:r>
      <w:r w:rsidR="004B270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Я</w:t>
      </w:r>
    </w:p>
    <w:p w:rsidR="00BC7098" w:rsidRPr="004B2705" w:rsidRDefault="00DA4863" w:rsidP="00353846">
      <w:pPr>
        <w:spacing w:after="0" w:line="360" w:lineRule="auto"/>
        <w:ind w:firstLine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B270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(НА МАТЕРIАЛI ОПОВIДАНЬ О'ГЕНРI)</w:t>
      </w:r>
    </w:p>
    <w:p w:rsidR="00764704" w:rsidRPr="004B2705" w:rsidRDefault="00125585" w:rsidP="00353846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Важливим завданням </w:t>
      </w:r>
      <w:r w:rsidR="00171273">
        <w:rPr>
          <w:rFonts w:ascii="Times New Roman" w:hAnsi="Times New Roman" w:cs="Times New Roman"/>
          <w:bCs/>
          <w:sz w:val="28"/>
          <w:szCs w:val="28"/>
          <w:lang w:val="uk-UA"/>
        </w:rPr>
        <w:t>художнього перекладу є не лише</w:t>
      </w: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збереження </w:t>
      </w:r>
      <w:r w:rsidR="00171273">
        <w:rPr>
          <w:rFonts w:ascii="Times New Roman" w:hAnsi="Times New Roman" w:cs="Times New Roman"/>
          <w:bCs/>
          <w:sz w:val="28"/>
          <w:szCs w:val="28"/>
          <w:lang w:val="uk-UA"/>
        </w:rPr>
        <w:t>своєрідності стилю автора, але й</w:t>
      </w: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адекватна передача художнього образу, який був створений автором у тексті оригіналу. Це і є головною причиною того, чому перекладачеві необхідно постійно вдаватися до перекладацьких трансформацій. </w:t>
      </w:r>
      <w:r w:rsidR="00C97C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Предметом нашого дослідження є </w:t>
      </w:r>
      <w:r w:rsidR="00AA7D59">
        <w:rPr>
          <w:rFonts w:ascii="Times New Roman" w:hAnsi="Times New Roman" w:cs="Times New Roman"/>
          <w:bCs/>
          <w:sz w:val="28"/>
          <w:szCs w:val="28"/>
          <w:lang w:val="uk-UA"/>
        </w:rPr>
        <w:t>особливості перекладу інфінітиву та герундія з англійської на українську мову.</w:t>
      </w:r>
    </w:p>
    <w:p w:rsidR="00E619E7" w:rsidRPr="004B2705" w:rsidRDefault="00E619E7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Інфінітив </w:t>
      </w:r>
      <w:r w:rsidR="00C97C0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це безособова форма дієслова, </w:t>
      </w:r>
      <w:r w:rsidR="00CE697D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відповідає на питання що робити?, що зробити?. Інфінітив називає дію або стан, не вказуючи на особу та число. </w:t>
      </w:r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нфінітив мо</w:t>
      </w:r>
      <w:r w:rsidR="006868C8">
        <w:rPr>
          <w:rFonts w:ascii="Times New Roman" w:hAnsi="Times New Roman" w:cs="Times New Roman"/>
          <w:sz w:val="28"/>
          <w:szCs w:val="28"/>
          <w:lang w:val="uk-UA"/>
        </w:rPr>
        <w:t>же виконувати ті ж функції, що й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іменник, і має категорії виду та </w:t>
      </w:r>
      <w:r w:rsidR="00DE6006">
        <w:rPr>
          <w:rFonts w:ascii="Times New Roman" w:hAnsi="Times New Roman" w:cs="Times New Roman"/>
          <w:sz w:val="28"/>
          <w:szCs w:val="28"/>
          <w:lang w:val="uk-UA"/>
        </w:rPr>
        <w:t>стану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як дієслово.Формальним показником інфінітиву є частка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73AD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аме частка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відрізняє інфінітив від особових форм дієслова, які є омонімічними формами. Показником особової форми є будь-який тип співвіднесеного з нею підмета, </w:t>
      </w:r>
      <w:r w:rsidR="002B65A2">
        <w:rPr>
          <w:rFonts w:ascii="Times New Roman" w:hAnsi="Times New Roman" w:cs="Times New Roman"/>
          <w:sz w:val="28"/>
          <w:szCs w:val="28"/>
          <w:lang w:val="uk-UA"/>
        </w:rPr>
        <w:t>зокрема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інфінітиву. Інколи частка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передає сам інфінітив. Найчастіше це явище використовується у розмовній мові, коли інфінітивна частка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закінчує фразу. 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Наприклад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Im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not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going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play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fool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just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because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you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tell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me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619E7" w:rsidRPr="004B2705" w:rsidRDefault="00E619E7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C86E21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C86E21"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 w:rsidR="00C86E21">
        <w:rPr>
          <w:rFonts w:ascii="Times New Roman" w:hAnsi="Times New Roman" w:cs="Times New Roman"/>
          <w:sz w:val="28"/>
          <w:szCs w:val="28"/>
          <w:lang w:val="uk-UA"/>
        </w:rPr>
        <w:t>Гузєєва</w:t>
      </w:r>
      <w:proofErr w:type="spellEnd"/>
      <w:r w:rsidR="00C86E21">
        <w:rPr>
          <w:rFonts w:ascii="Times New Roman" w:hAnsi="Times New Roman" w:cs="Times New Roman"/>
          <w:sz w:val="28"/>
          <w:szCs w:val="28"/>
          <w:lang w:val="uk-UA"/>
        </w:rPr>
        <w:t xml:space="preserve"> зазначає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,що інфінітив може вживатися без частки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у таких випадках: після дієслів чуттєвого сприйняття (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feel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see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watch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observe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>); дієслів, що виражають спонукання до дії або дозвіл (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let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); після виразів з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but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cannot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but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nothing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but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>; у речення</w:t>
      </w:r>
      <w:r w:rsidR="00EA4E5C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які починаються з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why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not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…; після допоміжних 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дієслів у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Present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Past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FutureIndefinite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>; якщо два</w:t>
      </w:r>
      <w:r w:rsidR="00B511D3">
        <w:rPr>
          <w:rFonts w:ascii="Times New Roman" w:hAnsi="Times New Roman" w:cs="Times New Roman"/>
          <w:sz w:val="28"/>
          <w:szCs w:val="28"/>
          <w:lang w:val="uk-UA"/>
        </w:rPr>
        <w:t xml:space="preserve"> інфінітиви з</w:t>
      </w:r>
      <w:r w:rsidR="00B511D3" w:rsidRPr="00B511D3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A0E58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B511D3" w:rsidRPr="00B511D3">
        <w:rPr>
          <w:rFonts w:ascii="Times New Roman" w:hAnsi="Times New Roman" w:cs="Times New Roman"/>
          <w:sz w:val="28"/>
          <w:szCs w:val="28"/>
          <w:lang w:val="uk-UA"/>
        </w:rPr>
        <w:t>днан</w:t>
      </w:r>
      <w:r w:rsidR="00B511D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сполучниками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except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than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; після модальних дієслів (за винятком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haveto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beto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oughttо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>. Після цих модальних дієслів ч</w:t>
      </w:r>
      <w:r w:rsidR="00B511D3">
        <w:rPr>
          <w:rFonts w:ascii="Times New Roman" w:hAnsi="Times New Roman" w:cs="Times New Roman"/>
          <w:sz w:val="28"/>
          <w:szCs w:val="28"/>
          <w:lang w:val="uk-UA"/>
        </w:rPr>
        <w:t>астка вживається обов</w:t>
      </w:r>
      <w:r w:rsidR="00123AA2" w:rsidRPr="004E3CFA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B511D3">
        <w:rPr>
          <w:rFonts w:ascii="Times New Roman" w:hAnsi="Times New Roman" w:cs="Times New Roman"/>
          <w:sz w:val="28"/>
          <w:szCs w:val="28"/>
          <w:lang w:val="uk-UA"/>
        </w:rPr>
        <w:t>язково</w:t>
      </w:r>
      <w:r w:rsidR="00CB2AA2" w:rsidRPr="004B2705">
        <w:rPr>
          <w:rFonts w:ascii="Times New Roman" w:hAnsi="Times New Roman" w:cs="Times New Roman"/>
          <w:sz w:val="28"/>
          <w:szCs w:val="28"/>
          <w:lang w:val="uk-UA"/>
        </w:rPr>
        <w:t>) [1</w:t>
      </w:r>
      <w:r w:rsidR="00123AA2">
        <w:rPr>
          <w:rFonts w:ascii="Times New Roman" w:hAnsi="Times New Roman" w:cs="Times New Roman"/>
          <w:sz w:val="28"/>
          <w:szCs w:val="28"/>
          <w:lang w:val="uk-UA"/>
        </w:rPr>
        <w:t>, с. 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174].</w:t>
      </w:r>
    </w:p>
    <w:p w:rsidR="00E619E7" w:rsidRPr="004B2705" w:rsidRDefault="00F04E6B" w:rsidP="0035384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Щ</w:t>
      </w:r>
      <w:r w:rsidR="00B511D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одо особливостей п</w:t>
      </w:r>
      <w:r w:rsidR="00E619E7" w:rsidRPr="004B270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ереклад</w:t>
      </w:r>
      <w:r w:rsidR="00B511D3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у</w:t>
      </w:r>
      <w:r w:rsidR="00E619E7" w:rsidRPr="004B2705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інфінітиву </w:t>
      </w:r>
      <w:r w:rsidR="00E619E7" w:rsidRPr="004B2705">
        <w:rPr>
          <w:rFonts w:ascii="Times New Roman" w:hAnsi="Times New Roman" w:cs="Times New Roman"/>
          <w:sz w:val="28"/>
          <w:szCs w:val="28"/>
          <w:lang w:val="uk-UA"/>
        </w:rPr>
        <w:t>Н.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619E7"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="00E619E7" w:rsidRPr="004B2705">
        <w:rPr>
          <w:rFonts w:ascii="Times New Roman" w:hAnsi="Times New Roman" w:cs="Times New Roman"/>
          <w:sz w:val="28"/>
          <w:szCs w:val="28"/>
          <w:lang w:val="uk-UA"/>
        </w:rPr>
        <w:t>Батіщєва</w:t>
      </w:r>
      <w:proofErr w:type="spellEnd"/>
      <w:r w:rsidR="00E619E7"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зазначає: …при перекладі значну ро</w:t>
      </w:r>
      <w:r>
        <w:rPr>
          <w:rFonts w:ascii="Times New Roman" w:hAnsi="Times New Roman" w:cs="Times New Roman"/>
          <w:sz w:val="28"/>
          <w:szCs w:val="28"/>
          <w:lang w:val="uk-UA"/>
        </w:rPr>
        <w:t>ль відіграють такі аспекти</w:t>
      </w:r>
      <w:r w:rsidR="00E619E7" w:rsidRPr="004B2705">
        <w:rPr>
          <w:rFonts w:ascii="Times New Roman" w:hAnsi="Times New Roman" w:cs="Times New Roman"/>
          <w:sz w:val="28"/>
          <w:szCs w:val="28"/>
          <w:lang w:val="uk-UA"/>
        </w:rPr>
        <w:t>: по-перше, передача зм</w:t>
      </w:r>
      <w:r>
        <w:rPr>
          <w:rFonts w:ascii="Times New Roman" w:hAnsi="Times New Roman" w:cs="Times New Roman"/>
          <w:sz w:val="28"/>
          <w:szCs w:val="28"/>
          <w:lang w:val="uk-UA"/>
        </w:rPr>
        <w:t>істу з елементами його по</w:t>
      </w:r>
      <w:r w:rsidR="00C051D5">
        <w:rPr>
          <w:rFonts w:ascii="Times New Roman" w:hAnsi="Times New Roman" w:cs="Times New Roman"/>
          <w:sz w:val="28"/>
          <w:szCs w:val="28"/>
          <w:lang w:val="uk-UA"/>
        </w:rPr>
        <w:t>чаткової форми, по-друге, граматичні особливості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мови перекладу.</w:t>
      </w:r>
    </w:p>
    <w:p w:rsidR="00E619E7" w:rsidRPr="004B2705" w:rsidRDefault="00E619E7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Інфінітив в </w:t>
      </w:r>
      <w:r w:rsidR="00C54649">
        <w:rPr>
          <w:rFonts w:ascii="Times New Roman" w:hAnsi="Times New Roman" w:cs="Times New Roman"/>
          <w:sz w:val="28"/>
          <w:szCs w:val="28"/>
          <w:lang w:val="uk-UA"/>
        </w:rPr>
        <w:t>якості підмета перекладається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украї</w:t>
      </w:r>
      <w:r w:rsidR="00C54649">
        <w:rPr>
          <w:rFonts w:ascii="Times New Roman" w:hAnsi="Times New Roman" w:cs="Times New Roman"/>
          <w:sz w:val="28"/>
          <w:szCs w:val="28"/>
          <w:lang w:val="uk-UA"/>
        </w:rPr>
        <w:t>нською мовою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інфінітивом або іменником. 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Наприклад:</w:t>
      </w:r>
      <w:r w:rsidR="00F329FB" w:rsidRPr="00F329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read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books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very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important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C11A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C11AE">
        <w:rPr>
          <w:rFonts w:ascii="Times New Roman" w:hAnsi="Times New Roman" w:cs="Times New Roman"/>
          <w:sz w:val="28"/>
          <w:szCs w:val="28"/>
          <w:lang w:val="uk-UA"/>
        </w:rPr>
        <w:t>итати книжки англійською мовою–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дуже важливо. Читання англійських книжок </w:t>
      </w:r>
      <w:r w:rsidR="000C11A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дуже важливе. Переклад речень, які починаються з формального підмета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виконується без перекладу формального підмета. 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Наприклад:</w:t>
      </w:r>
      <w:r w:rsidR="00F329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strange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speak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him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about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it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C11A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Незвично говорити з ним про це.</w:t>
      </w:r>
    </w:p>
    <w:p w:rsidR="00E619E7" w:rsidRPr="004B2705" w:rsidRDefault="00E619E7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>Інфінітив, який виступає у ролі частини присудка, перекладається іменником, неозначеною формою дієслова або особовою формою дієслова. Як частина дієслівного присудка інфінітив вживається:</w:t>
      </w:r>
      <w:r w:rsidR="001E20E0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поєднанні з модальними дієсловами та з дієсловами, які наближені за змістом до модальних (передають сумніви та невпевненість). 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Наприклад:</w:t>
      </w:r>
      <w:r w:rsidR="00F329F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He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seems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have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read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this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book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16B0A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Він, здається, читав цю книжку.</w:t>
      </w:r>
      <w:r w:rsidR="00D16B0A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к частина складеного іменного прис</w:t>
      </w:r>
      <w:r w:rsidR="00D16B0A">
        <w:rPr>
          <w:rFonts w:ascii="Times New Roman" w:hAnsi="Times New Roman" w:cs="Times New Roman"/>
          <w:sz w:val="28"/>
          <w:szCs w:val="28"/>
          <w:lang w:val="uk-UA"/>
        </w:rPr>
        <w:t>удка інфінітив перекладається українською мовою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неозначеною формою дієслова або іменником. 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Наприклад:</w:t>
      </w:r>
      <w:r w:rsidR="00F329FB" w:rsidRPr="00F329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His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greatest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wish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was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turn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his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native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town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into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health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resort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16B0A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Його найбільшим бажанням було перетворити рідне місто на курорт.</w:t>
      </w:r>
    </w:p>
    <w:p w:rsidR="004E59F3" w:rsidRPr="004B2705" w:rsidRDefault="004E59F3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Інфінітив, який вживається </w:t>
      </w:r>
      <w:r w:rsidR="00ED4375">
        <w:rPr>
          <w:rFonts w:ascii="Times New Roman" w:hAnsi="Times New Roman" w:cs="Times New Roman"/>
          <w:sz w:val="28"/>
          <w:szCs w:val="28"/>
          <w:lang w:val="uk-UA"/>
        </w:rPr>
        <w:t>у функції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додатка, перекладається неозначеною формою дієслова. А інфінітив, який вживається як частина складного додатка, перекладається дієсловом, що виконує функцію присудка підрядного речення. 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Наприклад: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We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don't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want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them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be</w:t>
      </w:r>
      <w:proofErr w:type="spellEnd"/>
      <w:r w:rsidR="00F329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late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545C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Ми не хочемо, щоб вони запізнились.</w:t>
      </w:r>
    </w:p>
    <w:p w:rsidR="004E59F3" w:rsidRPr="004B2705" w:rsidRDefault="0021696B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Інфінітив у функції обставини</w:t>
      </w:r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перекладається за допомогою неозначеної форми дієслова та іменника, рідше </w:t>
      </w:r>
      <w:r w:rsidR="008A165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дієприслівника. Як обставина мети інфінітив може </w:t>
      </w:r>
      <w:r w:rsidR="008A1654">
        <w:rPr>
          <w:rFonts w:ascii="Times New Roman" w:hAnsi="Times New Roman" w:cs="Times New Roman"/>
          <w:sz w:val="28"/>
          <w:szCs w:val="28"/>
          <w:lang w:val="uk-UA"/>
        </w:rPr>
        <w:t xml:space="preserve">знаходитись як спочатку, так і </w:t>
      </w:r>
      <w:r w:rsidR="008A1654">
        <w:rPr>
          <w:rFonts w:ascii="Times New Roman" w:hAnsi="Times New Roman" w:cs="Times New Roman"/>
          <w:sz w:val="28"/>
          <w:szCs w:val="28"/>
        </w:rPr>
        <w:t xml:space="preserve">в </w:t>
      </w:r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кінці речення. Інколи перед ним може бути </w:t>
      </w:r>
      <w:r w:rsidR="00D44293">
        <w:rPr>
          <w:rFonts w:ascii="Times New Roman" w:hAnsi="Times New Roman" w:cs="Times New Roman"/>
          <w:sz w:val="28"/>
          <w:szCs w:val="28"/>
          <w:lang w:val="uk-UA"/>
        </w:rPr>
        <w:t>сполучник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>in</w:t>
      </w:r>
      <w:proofErr w:type="spellEnd"/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>order</w:t>
      </w:r>
      <w:proofErr w:type="spellEnd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59F3" w:rsidRPr="004B2705">
        <w:rPr>
          <w:rFonts w:ascii="Times New Roman" w:hAnsi="Times New Roman" w:cs="Times New Roman"/>
          <w:i/>
          <w:sz w:val="28"/>
          <w:szCs w:val="28"/>
          <w:lang w:val="uk-UA"/>
        </w:rPr>
        <w:t>Приклад:</w:t>
      </w:r>
      <w:r w:rsidR="00F329FB" w:rsidRPr="00F329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>know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>English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>well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>you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>must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>work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>hard</w:t>
      </w:r>
      <w:proofErr w:type="spellEnd"/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7314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E59F3"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Для того, щоб добре знати англійську мову, ви повинні багато працювати.</w:t>
      </w:r>
    </w:p>
    <w:p w:rsidR="004E59F3" w:rsidRPr="004B2705" w:rsidRDefault="004E59F3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lastRenderedPageBreak/>
        <w:t>Інфінітив, що вживається в якості вставного члена речення завжди виділяється комою чи тире та може перекладатись: дієприслівниковим зворот</w:t>
      </w:r>
      <w:r w:rsidR="00D842BE">
        <w:rPr>
          <w:rFonts w:ascii="Times New Roman" w:hAnsi="Times New Roman" w:cs="Times New Roman"/>
          <w:sz w:val="28"/>
          <w:szCs w:val="28"/>
          <w:lang w:val="uk-UA"/>
        </w:rPr>
        <w:t>ом; неозначеною формою дієслова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42BE">
        <w:rPr>
          <w:rFonts w:ascii="Times New Roman" w:hAnsi="Times New Roman" w:cs="Times New Roman"/>
          <w:sz w:val="28"/>
          <w:szCs w:val="28"/>
          <w:lang w:val="uk-UA"/>
        </w:rPr>
        <w:t>+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якщо; самостійним реченням з присудком наказово</w:t>
      </w:r>
      <w:r w:rsidR="00DC3948">
        <w:rPr>
          <w:rFonts w:ascii="Times New Roman" w:hAnsi="Times New Roman" w:cs="Times New Roman"/>
          <w:sz w:val="28"/>
          <w:szCs w:val="28"/>
          <w:lang w:val="uk-UA"/>
        </w:rPr>
        <w:t>го способу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або дійсного способу першої особи множини. 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Наприклад: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То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anticipate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little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these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data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prove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that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thе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devise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works</w:t>
      </w:r>
      <w:proofErr w:type="spellEnd"/>
      <w:r w:rsidR="00F329FB" w:rsidRPr="00F329F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good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72EB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72EBD">
        <w:rPr>
          <w:rFonts w:ascii="Times New Roman" w:hAnsi="Times New Roman" w:cs="Times New Roman"/>
          <w:sz w:val="28"/>
          <w:szCs w:val="28"/>
          <w:lang w:val="uk-UA"/>
        </w:rPr>
        <w:t>абігаючи на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пер</w:t>
      </w:r>
      <w:r w:rsidR="009E55C9">
        <w:rPr>
          <w:rFonts w:ascii="Times New Roman" w:hAnsi="Times New Roman" w:cs="Times New Roman"/>
          <w:sz w:val="28"/>
          <w:szCs w:val="28"/>
          <w:lang w:val="uk-UA"/>
        </w:rPr>
        <w:t>ед, зауважимо, що ці да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ні доводять, що прилад працює добре.</w:t>
      </w:r>
    </w:p>
    <w:p w:rsidR="00382D9A" w:rsidRPr="004B2705" w:rsidRDefault="00382D9A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Герундій </w:t>
      </w:r>
      <w:r w:rsidR="0015738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це безособова форма діє</w:t>
      </w:r>
      <w:r w:rsidR="000720C7">
        <w:rPr>
          <w:rFonts w:ascii="Times New Roman" w:hAnsi="Times New Roman" w:cs="Times New Roman"/>
          <w:sz w:val="28"/>
          <w:szCs w:val="28"/>
          <w:lang w:val="uk-UA"/>
        </w:rPr>
        <w:t>слова, що виражає назву дії і має властивості дієслова та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іменника. Герундій дозволяє уникати вживання </w:t>
      </w:r>
      <w:r w:rsidR="002C6F28">
        <w:rPr>
          <w:rFonts w:ascii="Times New Roman" w:hAnsi="Times New Roman" w:cs="Times New Roman"/>
          <w:sz w:val="28"/>
          <w:szCs w:val="28"/>
          <w:lang w:val="uk-UA"/>
        </w:rPr>
        <w:t xml:space="preserve">ємних 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додаткових речень і полегшує створення </w:t>
      </w:r>
      <w:r w:rsidR="002C6F28">
        <w:rPr>
          <w:rFonts w:ascii="Times New Roman" w:hAnsi="Times New Roman" w:cs="Times New Roman"/>
          <w:sz w:val="28"/>
          <w:szCs w:val="28"/>
          <w:lang w:val="uk-UA"/>
        </w:rPr>
        <w:t>коротких і стислих зворотів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. Історично ця форма, що закінчується на -ing, спочатку була чисто субстантивною категорією зі всім</w:t>
      </w:r>
      <w:r w:rsidR="00E90FC6">
        <w:rPr>
          <w:rFonts w:ascii="Times New Roman" w:hAnsi="Times New Roman" w:cs="Times New Roman"/>
          <w:sz w:val="28"/>
          <w:szCs w:val="28"/>
          <w:lang w:val="uk-UA"/>
        </w:rPr>
        <w:t xml:space="preserve">а ознаками іменника. Поступово 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з'явилася тенденція утворювати іменники із закінченням -ing від дієслів, причому ці віддієслівні іменники, природно, зберігали і деякі дієслівні властивості. Так склалася в мові нова форма, промі</w:t>
      </w:r>
      <w:r w:rsidR="00654832">
        <w:rPr>
          <w:rFonts w:ascii="Times New Roman" w:hAnsi="Times New Roman" w:cs="Times New Roman"/>
          <w:sz w:val="28"/>
          <w:szCs w:val="28"/>
          <w:lang w:val="uk-UA"/>
        </w:rPr>
        <w:t>жна між іменником і дієсловом, 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герундій</w:t>
      </w:r>
      <w:r w:rsidR="00CF3B1A" w:rsidRPr="004B27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82D9A" w:rsidRPr="004B2705" w:rsidRDefault="00382D9A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Переклад герундія залежить від його функції в реченні. </w:t>
      </w:r>
      <w:r w:rsidR="005903A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більшості випадків, герундій у функції означення перекладається </w:t>
      </w:r>
      <w:r w:rsidR="005903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менником у родовому відмінку, іменником із прийменником або неозначеною формою дієслова: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biological</w:t>
      </w:r>
      <w:proofErr w:type="spellEnd"/>
      <w:r w:rsidR="00F329FB" w:rsidRPr="00F329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methods</w:t>
      </w:r>
      <w:proofErr w:type="spellEnd"/>
      <w:r w:rsidR="00F329FB" w:rsidRPr="00F329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="00F329FB" w:rsidRPr="00F329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combating</w:t>
      </w:r>
      <w:proofErr w:type="spellEnd"/>
      <w:r w:rsidR="00F329FB" w:rsidRPr="00F329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oil</w:t>
      </w:r>
      <w:proofErr w:type="spellEnd"/>
      <w:r w:rsidR="00F329FB" w:rsidRPr="00F329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pollution</w:t>
      </w:r>
      <w:r w:rsidR="00690B98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біологічні методи боротьби з нафтовим забрудненням.</w:t>
      </w:r>
    </w:p>
    <w:p w:rsidR="00382D9A" w:rsidRPr="004B2705" w:rsidRDefault="00382D9A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У функції лівого означення герундій вказує на призначення певного предмету і може перекладатися прикметником: 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a computing</w:t>
      </w:r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machine</w:t>
      </w:r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90B9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обчислювальна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машина. Але  іноді герундій виступає у функції означення для іменника, </w:t>
      </w:r>
      <w:r w:rsidR="00690B98">
        <w:rPr>
          <w:rFonts w:ascii="Times New Roman" w:hAnsi="Times New Roman" w:cs="Times New Roman"/>
          <w:sz w:val="28"/>
          <w:szCs w:val="28"/>
          <w:lang w:val="uk-UA"/>
        </w:rPr>
        <w:t xml:space="preserve">утворюючи, 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як правило</w:t>
      </w:r>
      <w:r w:rsidR="00690B9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сталі словосполучення (</w:t>
      </w:r>
      <w:r w:rsidR="00684FF8">
        <w:rPr>
          <w:rFonts w:ascii="Times New Roman" w:hAnsi="Times New Roman" w:cs="Times New Roman"/>
          <w:i/>
          <w:sz w:val="28"/>
          <w:szCs w:val="28"/>
          <w:lang w:val="uk-UA"/>
        </w:rPr>
        <w:t>reading</w:t>
      </w:r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room</w:t>
      </w:r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84FF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читальний зал; 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dіnіng</w:t>
      </w:r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>-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room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684FF8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їдальня).</w:t>
      </w:r>
    </w:p>
    <w:p w:rsidR="00382D9A" w:rsidRPr="004B2705" w:rsidRDefault="00382D9A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>Герундій у функції додатка перекладається неозначеною формою дієслова, іменником або дієсловом (у функції присудка) у складі підрядного речення: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we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succeeded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іn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repaіrіng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these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parts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ahead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tіme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1385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нам вдалося від</w:t>
      </w:r>
      <w:r w:rsidR="0041385E">
        <w:rPr>
          <w:rFonts w:ascii="Times New Roman" w:hAnsi="Times New Roman" w:cs="Times New Roman"/>
          <w:sz w:val="28"/>
          <w:szCs w:val="28"/>
          <w:lang w:val="uk-UA"/>
        </w:rPr>
        <w:t>ремонтувати ці частини вчасно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82D9A" w:rsidRPr="004B2705" w:rsidRDefault="00382D9A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Герундій у функції обставини вживається завжди із прийменником і зазвичай перекладається іменником із прийменником, дієприслівником недоконаного або доконаного виду або дієсловом у складі підрядного речення: отже речення </w:t>
      </w:r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"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Іn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copyіng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text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he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made</w:t>
      </w:r>
      <w:proofErr w:type="spellEnd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few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mіstakes</w:t>
      </w:r>
      <w:proofErr w:type="spellEnd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"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можна перекласти трьома способами: списуючи текст, він зробив кілька помилок; при списуванні тексту він зробив кілька помилок;  коли він списував текст, він зробив кілька помилок.</w:t>
      </w:r>
    </w:p>
    <w:p w:rsidR="00382D9A" w:rsidRPr="004B2705" w:rsidRDefault="00382D9A" w:rsidP="00353846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Герундій у функції підмета міститься </w:t>
      </w:r>
      <w:r w:rsidR="00B75EE1">
        <w:rPr>
          <w:rFonts w:ascii="Times New Roman" w:hAnsi="Times New Roman" w:cs="Times New Roman"/>
          <w:sz w:val="28"/>
          <w:szCs w:val="28"/>
          <w:lang w:val="uk-UA"/>
        </w:rPr>
        <w:t xml:space="preserve">зазвичай 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на початку речення і часто супроводжується залежними від нього словами, утворюючи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герундіальну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підметову</w:t>
      </w:r>
      <w:r w:rsidR="00B75EE1">
        <w:rPr>
          <w:rFonts w:ascii="Times New Roman" w:hAnsi="Times New Roman" w:cs="Times New Roman"/>
          <w:sz w:val="28"/>
          <w:szCs w:val="28"/>
          <w:lang w:val="uk-UA"/>
        </w:rPr>
        <w:t xml:space="preserve"> групу. Герундій у таких групах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перекладається іменником або неозначеною формою дієслова у функції підмета: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finіshіng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thіs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work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іn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tіme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depends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on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many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thіngs</w:t>
      </w:r>
      <w:r w:rsidR="00FA5A99">
        <w:rPr>
          <w:rFonts w:ascii="Times New Roman" w:hAnsi="Times New Roman" w:cs="Times New Roman"/>
          <w:sz w:val="28"/>
          <w:szCs w:val="28"/>
          <w:lang w:val="uk-UA"/>
        </w:rPr>
        <w:t>–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вчасне закінчення цієї роботи залежить від багатьох обставин; 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readіng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books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іs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useful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A5A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читати книги </w:t>
      </w:r>
      <w:proofErr w:type="spellStart"/>
      <w:r w:rsidRPr="004B2705">
        <w:rPr>
          <w:rFonts w:ascii="Times New Roman" w:hAnsi="Times New Roman" w:cs="Times New Roman"/>
          <w:sz w:val="28"/>
          <w:szCs w:val="28"/>
          <w:lang w:val="uk-UA"/>
        </w:rPr>
        <w:t>корисно.Герундій</w:t>
      </w:r>
      <w:proofErr w:type="spellEnd"/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 у функції іменної частини складеного іменного присудка або частини складеного дієслівного присудка звичайно перекладається іменником або неозначеною формою дієслова: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my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favourite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occupation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4B2705">
        <w:rPr>
          <w:rFonts w:ascii="Times New Roman" w:hAnsi="Times New Roman" w:cs="Times New Roman"/>
          <w:i/>
          <w:sz w:val="28"/>
          <w:szCs w:val="28"/>
          <w:lang w:val="uk-UA"/>
        </w:rPr>
        <w:t>reading</w:t>
      </w:r>
      <w:proofErr w:type="spellEnd"/>
      <w:r w:rsidR="00475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A5A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моє улюблене заняття </w:t>
      </w:r>
      <w:r w:rsidR="00FA5A9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читання.</w:t>
      </w:r>
    </w:p>
    <w:p w:rsidR="00381BA7" w:rsidRDefault="00443F1D" w:rsidP="00631F5F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Для аналізу </w:t>
      </w: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відтворення та перекладу </w:t>
      </w:r>
      <w:proofErr w:type="spellStart"/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>герундіальних</w:t>
      </w:r>
      <w:proofErr w:type="spellEnd"/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та інфінітивних конструкцій і їх трансформацій в художній лі</w:t>
      </w:r>
      <w:r w:rsidR="00E70775">
        <w:rPr>
          <w:rFonts w:ascii="Times New Roman" w:hAnsi="Times New Roman" w:cs="Times New Roman"/>
          <w:bCs/>
          <w:sz w:val="28"/>
          <w:szCs w:val="28"/>
          <w:lang w:val="uk-UA"/>
        </w:rPr>
        <w:t>тературі було обрано оповідання</w:t>
      </w:r>
      <w:r w:rsidR="00E70775" w:rsidRPr="00E7077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: </w:t>
      </w:r>
      <w:r w:rsidR="002575ED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r w:rsidR="00CB05F9">
        <w:rPr>
          <w:rFonts w:ascii="Times New Roman" w:hAnsi="Times New Roman" w:cs="Times New Roman"/>
          <w:bCs/>
          <w:sz w:val="28"/>
          <w:szCs w:val="28"/>
          <w:lang w:val="uk-UA"/>
        </w:rPr>
        <w:t>Дари мудреців</w:t>
      </w:r>
      <w:r w:rsidR="002575ED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E7077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2575ED">
        <w:rPr>
          <w:rFonts w:ascii="Times New Roman" w:hAnsi="Times New Roman" w:cs="Times New Roman"/>
          <w:bCs/>
          <w:sz w:val="28"/>
          <w:szCs w:val="28"/>
          <w:lang w:val="uk-UA"/>
        </w:rPr>
        <w:t>«Вождь червоношкірих»</w:t>
      </w:r>
      <w:r w:rsidR="00780F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80F26">
        <w:rPr>
          <w:rFonts w:ascii="Times New Roman" w:hAnsi="Times New Roman" w:cs="Times New Roman"/>
          <w:bCs/>
          <w:sz w:val="28"/>
          <w:szCs w:val="28"/>
          <w:lang w:val="uk-UA"/>
        </w:rPr>
        <w:t>та</w:t>
      </w:r>
      <w:r w:rsidR="002575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2575ED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r w:rsidR="002575ED" w:rsidRPr="002575ED">
        <w:rPr>
          <w:rFonts w:ascii="Times New Roman" w:hAnsi="Times New Roman" w:cs="Times New Roman"/>
          <w:bCs/>
          <w:sz w:val="28"/>
          <w:szCs w:val="28"/>
          <w:lang w:val="uk-UA"/>
        </w:rPr>
        <w:t>Останній листок</w:t>
      </w:r>
      <w:r w:rsidR="002575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» </w:t>
      </w: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О’Генрі</w:t>
      </w:r>
      <w:r w:rsidR="00780F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</w:p>
    <w:p w:rsidR="00125585" w:rsidRDefault="00125585" w:rsidP="00631F5F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>Сюжет твору</w:t>
      </w:r>
      <w:r w:rsid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«Дари мудреців»</w:t>
      </w: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розповідає про святкування Різдва у сім'ї </w:t>
      </w:r>
      <w:proofErr w:type="spellStart"/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>Янгів</w:t>
      </w:r>
      <w:proofErr w:type="spellEnd"/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про вибір подарунків, побудований на щирих почуттях, самопожертві й мудрості. Твір </w:t>
      </w:r>
      <w:r w:rsidR="00631F5F">
        <w:rPr>
          <w:rFonts w:ascii="Times New Roman" w:hAnsi="Times New Roman" w:cs="Times New Roman"/>
          <w:bCs/>
          <w:sz w:val="28"/>
          <w:szCs w:val="28"/>
          <w:lang w:val="uk-UA"/>
        </w:rPr>
        <w:t>є</w:t>
      </w: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частково автобіографічни</w:t>
      </w:r>
      <w:r w:rsidR="00631F5F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>, в його основу покладено реальні події.</w:t>
      </w:r>
    </w:p>
    <w:p w:rsidR="00381BA7" w:rsidRDefault="00381BA7" w:rsidP="00631F5F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Дія новели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«Вождь червоношкірих» </w:t>
      </w:r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відбувається в містечку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Поплар-коув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його околицях, що в американському штаті Алабама. Шахрай Сем розповідає як він, гостро потребуючи зі своїм товаришем Біллом грошей, задумали викрасти дитину й вимагати за неї викуп. Отож, вони викрали підлітка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Джонні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— сина впливового провінційного городянина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Ебенезера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Дорсета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, сховали хлопця в печері у лісі, а батькові зібралися відправити листа з вимогою викупу в 2000 доларів.</w:t>
      </w:r>
    </w:p>
    <w:p w:rsidR="00381BA7" w:rsidRPr="004B2705" w:rsidRDefault="00381BA7" w:rsidP="00631F5F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Твір «</w:t>
      </w:r>
      <w:r w:rsidRPr="002575ED">
        <w:rPr>
          <w:rFonts w:ascii="Times New Roman" w:hAnsi="Times New Roman" w:cs="Times New Roman"/>
          <w:bCs/>
          <w:sz w:val="28"/>
          <w:szCs w:val="28"/>
          <w:lang w:val="uk-UA"/>
        </w:rPr>
        <w:t>Останній листок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» розповідає як в</w:t>
      </w:r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одному з районів Нью-Йорка утворився мистецький квартал, в якому поселились здебільшого бідні художники, що не мають сталих доходів. На горищі триповерхового цегляного будинку в спільній студії живуть дві подруги —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Сью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Джонсі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І все було б добре, але разом </w:t>
      </w:r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з похолоданням у листопаді почалася епідемія пневмонії.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Джонсі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злягла, більш того, зневірилася у своєму одужанні.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Сью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дбає про неї, але вирок лікаря однозначний: хвора зможе одужати лише якщо сама знайде сили і бажання жити. Тим часом слабка і зневірена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Джонсі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вже почала зворотній відлік. Вона втовкмачила собі в голову, що помре тільки-но впаде останній листок з плюща, який в'ється по стіні будинку навпроти.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Сью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жахом слідкує як щогодини падають останні з листків. Одного дня після сильної нічної бурі на плющі залишається тільки один листок. Дивно, як його не здуло вітром. Цей подив надихає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Джонсі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вона починає одужувати. А тим часом за кілька днів стрімкої пневмонії у лікарні помирає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Берман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він застудився тої вітряної ночі.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Сью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відкриває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Джонсі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секрет — останній листок не впав, тому що був намальований </w:t>
      </w:r>
      <w:proofErr w:type="spellStart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>Берманом</w:t>
      </w:r>
      <w:proofErr w:type="spellEnd"/>
      <w:r w:rsidRPr="00381BA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на стіні будинку. Це і є шедевр усього його життя.</w:t>
      </w:r>
    </w:p>
    <w:p w:rsidR="004E3CFA" w:rsidRPr="009D706B" w:rsidRDefault="00790ED6" w:rsidP="009D706B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 процесі роботи з текстом ми дослідили, що </w:t>
      </w:r>
      <w:r w:rsidR="00F1771B">
        <w:rPr>
          <w:rFonts w:ascii="Times New Roman" w:hAnsi="Times New Roman" w:cs="Times New Roman"/>
          <w:bCs/>
          <w:sz w:val="28"/>
          <w:szCs w:val="28"/>
          <w:lang w:val="uk-UA"/>
        </w:rPr>
        <w:t>герундій</w:t>
      </w:r>
      <w:r w:rsidR="00F329FB" w:rsidRPr="00F329FB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F1771B">
        <w:rPr>
          <w:rFonts w:ascii="Times New Roman" w:hAnsi="Times New Roman" w:cs="Times New Roman"/>
          <w:bCs/>
          <w:sz w:val="28"/>
          <w:szCs w:val="28"/>
          <w:lang w:val="uk-UA"/>
        </w:rPr>
        <w:t>найчастіше виконує функцію</w:t>
      </w:r>
      <w:r w:rsidR="0011404E" w:rsidRPr="004B2705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присудка</w:t>
      </w:r>
      <w:r w:rsidR="00F1771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 реченні</w:t>
      </w: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>. Для відтворення його українською мовою автор перекладу використав</w:t>
      </w:r>
      <w:r w:rsidR="009D706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інфінітив</w:t>
      </w:r>
      <w:r w:rsidRPr="004B2705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r w:rsidR="009D706B" w:rsidRPr="009D706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>'</w:t>
      </w:r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>tired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3CFA" w:rsidRPr="009D706B">
        <w:rPr>
          <w:rFonts w:ascii="Times New Roman" w:hAnsi="Times New Roman" w:cs="Times New Roman"/>
          <w:i/>
          <w:sz w:val="28"/>
          <w:szCs w:val="28"/>
          <w:lang w:val="en-US"/>
        </w:rPr>
        <w:t>playing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>Indian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>myself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. - Я втомився </w:t>
      </w:r>
      <w:r w:rsidR="004E3CFA" w:rsidRPr="009D706B">
        <w:rPr>
          <w:rFonts w:ascii="Times New Roman" w:hAnsi="Times New Roman" w:cs="Times New Roman"/>
          <w:i/>
          <w:sz w:val="28"/>
          <w:szCs w:val="28"/>
          <w:lang w:val="uk-UA"/>
        </w:rPr>
        <w:t>вдавати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 індійця</w:t>
      </w:r>
      <w:r w:rsidR="009D706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Della finished her </w:t>
      </w:r>
      <w:r w:rsidR="004E3CFA" w:rsidRPr="009D706B">
        <w:rPr>
          <w:rFonts w:ascii="Times New Roman" w:hAnsi="Times New Roman" w:cs="Times New Roman"/>
          <w:i/>
          <w:sz w:val="28"/>
          <w:szCs w:val="28"/>
          <w:lang w:val="en-US"/>
        </w:rPr>
        <w:t>crying</w:t>
      </w:r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and cleaned the marks of it from her face.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="004E3CFA" w:rsidRPr="009D706B">
        <w:rPr>
          <w:rFonts w:ascii="Times New Roman" w:hAnsi="Times New Roman" w:cs="Times New Roman"/>
          <w:sz w:val="28"/>
          <w:szCs w:val="28"/>
        </w:rPr>
        <w:t>Делла</w:t>
      </w:r>
      <w:proofErr w:type="spellEnd"/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перестала </w:t>
      </w:r>
      <w:r w:rsidR="004E3CFA" w:rsidRPr="009D706B">
        <w:rPr>
          <w:rFonts w:ascii="Times New Roman" w:hAnsi="Times New Roman" w:cs="Times New Roman"/>
          <w:i/>
          <w:sz w:val="28"/>
          <w:szCs w:val="28"/>
          <w:lang w:val="uk-UA"/>
        </w:rPr>
        <w:t>плакати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E3CFA" w:rsidRPr="009D706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E3CFA"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витерла сльози </w:t>
      </w:r>
      <w:proofErr w:type="spellStart"/>
      <w:r w:rsidR="004E3CFA" w:rsidRPr="009D706B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E3CFA" w:rsidRPr="009D706B">
        <w:rPr>
          <w:rFonts w:ascii="Times New Roman" w:hAnsi="Times New Roman" w:cs="Times New Roman"/>
          <w:sz w:val="28"/>
          <w:szCs w:val="28"/>
        </w:rPr>
        <w:t>свого</w:t>
      </w:r>
      <w:proofErr w:type="spellEnd"/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4E3CFA" w:rsidRPr="009D706B">
        <w:rPr>
          <w:rFonts w:ascii="Times New Roman" w:hAnsi="Times New Roman" w:cs="Times New Roman"/>
          <w:sz w:val="28"/>
          <w:szCs w:val="28"/>
        </w:rPr>
        <w:t>обличчя</w:t>
      </w:r>
      <w:proofErr w:type="spellEnd"/>
      <w:r w:rsidR="004E3CFA" w:rsidRPr="009D706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D706B" w:rsidRDefault="009D706B" w:rsidP="00E70775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Підмет автор перекладу передав такими способами:</w:t>
      </w:r>
    </w:p>
    <w:p w:rsidR="009D706B" w:rsidRPr="00D11CC7" w:rsidRDefault="009D706B" w:rsidP="00D11CC7">
      <w:pPr>
        <w:pStyle w:val="a3"/>
        <w:numPr>
          <w:ilvl w:val="0"/>
          <w:numId w:val="21"/>
        </w:numPr>
        <w:shd w:val="clear" w:color="auto" w:fill="FFFFFF" w:themeFill="background1"/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bCs/>
          <w:sz w:val="28"/>
          <w:szCs w:val="28"/>
          <w:lang w:val="uk-UA"/>
        </w:rPr>
        <w:t>Особовим дієсловом:</w:t>
      </w:r>
    </w:p>
    <w:p w:rsidR="009D706B" w:rsidRPr="009D706B" w:rsidRDefault="009D706B" w:rsidP="009D706B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There was a </w:t>
      </w:r>
      <w:r w:rsidRPr="009D706B">
        <w:rPr>
          <w:rFonts w:ascii="Times New Roman" w:hAnsi="Times New Roman" w:cs="Times New Roman"/>
          <w:i/>
          <w:sz w:val="28"/>
          <w:szCs w:val="28"/>
          <w:lang w:val="en-US"/>
        </w:rPr>
        <w:t>fire burning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behind the big rock at the entrance of the cave.</w:t>
      </w:r>
      <w:r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9D706B">
        <w:rPr>
          <w:rFonts w:ascii="Times New Roman" w:hAnsi="Times New Roman" w:cs="Times New Roman"/>
          <w:sz w:val="28"/>
          <w:szCs w:val="28"/>
        </w:rPr>
        <w:t>За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</w:rPr>
        <w:t>великою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скелею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</w:rPr>
        <w:t>входу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</w:rPr>
        <w:t>в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печеру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i/>
          <w:sz w:val="28"/>
          <w:szCs w:val="28"/>
        </w:rPr>
        <w:t>горів</w:t>
      </w:r>
      <w:proofErr w:type="spellEnd"/>
      <w:r w:rsidRPr="009D706B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i/>
          <w:sz w:val="28"/>
          <w:szCs w:val="28"/>
        </w:rPr>
        <w:t>вогонь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D706B" w:rsidRPr="00D11CC7" w:rsidRDefault="009D706B" w:rsidP="00D11CC7">
      <w:pPr>
        <w:pStyle w:val="a3"/>
        <w:numPr>
          <w:ilvl w:val="0"/>
          <w:numId w:val="21"/>
        </w:numPr>
        <w:rPr>
          <w:rFonts w:ascii="Times New Roman" w:hAnsi="Times New Roman" w:cs="Times New Roman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sz w:val="28"/>
          <w:szCs w:val="28"/>
          <w:lang w:val="uk-UA"/>
        </w:rPr>
        <w:t>Іменником:</w:t>
      </w:r>
    </w:p>
    <w:p w:rsidR="009D706B" w:rsidRDefault="009D706B" w:rsidP="009D706B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There was a </w:t>
      </w:r>
      <w:r w:rsidRPr="009D706B">
        <w:rPr>
          <w:rFonts w:ascii="Times New Roman" w:hAnsi="Times New Roman" w:cs="Times New Roman"/>
          <w:i/>
          <w:sz w:val="28"/>
          <w:szCs w:val="28"/>
          <w:lang w:val="en-US"/>
        </w:rPr>
        <w:t>looking-glass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between the windows of the room.</w:t>
      </w:r>
      <w:r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вікнами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кімнати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</w:rPr>
        <w:t>стояло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i/>
          <w:sz w:val="28"/>
          <w:szCs w:val="28"/>
        </w:rPr>
        <w:t>задзеркалля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D706B" w:rsidRDefault="009D706B" w:rsidP="009D706B">
      <w:pPr>
        <w:ind w:firstLine="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інтерпретації обставини, було використано такі способи:</w:t>
      </w:r>
    </w:p>
    <w:p w:rsidR="00E70775" w:rsidRPr="00D11CC7" w:rsidRDefault="004E3CFA" w:rsidP="00D11CC7">
      <w:pPr>
        <w:pStyle w:val="a3"/>
        <w:numPr>
          <w:ilvl w:val="0"/>
          <w:numId w:val="18"/>
        </w:numPr>
        <w:shd w:val="clear" w:color="auto" w:fill="FFFFFF" w:themeFill="background1"/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bCs/>
          <w:sz w:val="28"/>
          <w:szCs w:val="28"/>
          <w:lang w:val="uk-UA"/>
        </w:rPr>
        <w:t>Дієприслівником</w:t>
      </w:r>
      <w:r w:rsidR="00712189" w:rsidRPr="00D11CC7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</w:p>
    <w:p w:rsidR="004E3CFA" w:rsidRPr="009D706B" w:rsidRDefault="004E3CFA" w:rsidP="00E70775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We got him to go by </w:t>
      </w:r>
      <w:r w:rsidRPr="009D706B">
        <w:rPr>
          <w:rFonts w:ascii="Times New Roman" w:hAnsi="Times New Roman" w:cs="Times New Roman"/>
          <w:i/>
          <w:sz w:val="28"/>
          <w:szCs w:val="28"/>
          <w:lang w:val="en-US"/>
        </w:rPr>
        <w:t>telling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him that his father had bought a silver - mounted rifle</w:t>
      </w:r>
      <w:r w:rsidRPr="009D706B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Pr="009D706B">
        <w:rPr>
          <w:rFonts w:ascii="Times New Roman" w:hAnsi="Times New Roman" w:cs="Times New Roman"/>
          <w:sz w:val="28"/>
          <w:szCs w:val="28"/>
        </w:rPr>
        <w:t>Ми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змусили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піти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9D706B">
        <w:rPr>
          <w:rFonts w:ascii="Times New Roman" w:hAnsi="Times New Roman" w:cs="Times New Roman"/>
          <w:i/>
          <w:sz w:val="28"/>
          <w:szCs w:val="28"/>
        </w:rPr>
        <w:t>сказавши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йому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батько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</w:rPr>
        <w:t>купив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срібну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9D706B">
        <w:rPr>
          <w:rFonts w:ascii="Times New Roman" w:hAnsi="Times New Roman" w:cs="Times New Roman"/>
          <w:sz w:val="28"/>
          <w:szCs w:val="28"/>
        </w:rPr>
        <w:t>гвинтівку</w:t>
      </w:r>
      <w:proofErr w:type="spellEnd"/>
      <w:r w:rsidRPr="009D706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A4927" w:rsidRPr="00D11CC7" w:rsidRDefault="00203C78" w:rsidP="00D11CC7">
      <w:pPr>
        <w:pStyle w:val="a3"/>
        <w:numPr>
          <w:ilvl w:val="0"/>
          <w:numId w:val="18"/>
        </w:numPr>
        <w:shd w:val="clear" w:color="auto" w:fill="FFFFFF" w:themeFill="background1"/>
        <w:spacing w:after="0"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bCs/>
          <w:sz w:val="28"/>
          <w:szCs w:val="28"/>
          <w:lang w:val="uk-UA"/>
        </w:rPr>
        <w:t>Дієсловом</w:t>
      </w:r>
      <w:r w:rsidR="006A4927" w:rsidRPr="00D11CC7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</w:p>
    <w:p w:rsidR="009D706B" w:rsidRDefault="009D706B" w:rsidP="00E70775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D706B">
        <w:rPr>
          <w:rFonts w:ascii="Times New Roman" w:hAnsi="Times New Roman" w:cs="Times New Roman"/>
          <w:sz w:val="28"/>
          <w:szCs w:val="28"/>
          <w:lang w:val="en-US"/>
        </w:rPr>
        <w:lastRenderedPageBreak/>
        <w:t>She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put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aside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one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cent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then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another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then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another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her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careful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i/>
          <w:sz w:val="28"/>
          <w:szCs w:val="28"/>
          <w:lang w:val="en-US"/>
        </w:rPr>
        <w:t>buying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9D706B">
        <w:rPr>
          <w:rFonts w:ascii="Times New Roman" w:hAnsi="Times New Roman" w:cs="Times New Roman"/>
          <w:sz w:val="28"/>
          <w:szCs w:val="28"/>
          <w:lang w:val="en-US"/>
        </w:rPr>
        <w:t>meat</w:t>
      </w:r>
      <w:proofErr w:type="gramEnd"/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other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D706B">
        <w:rPr>
          <w:rFonts w:ascii="Times New Roman" w:hAnsi="Times New Roman" w:cs="Times New Roman"/>
          <w:sz w:val="28"/>
          <w:szCs w:val="28"/>
          <w:lang w:val="en-US"/>
        </w:rPr>
        <w:t>food</w:t>
      </w:r>
      <w:r w:rsidR="00203C78">
        <w:rPr>
          <w:rFonts w:ascii="Times New Roman" w:hAnsi="Times New Roman" w:cs="Times New Roman"/>
          <w:sz w:val="28"/>
          <w:szCs w:val="28"/>
          <w:lang w:val="uk-UA"/>
        </w:rPr>
        <w:t xml:space="preserve">. - </w:t>
      </w:r>
      <w:r w:rsidR="00203C78"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Вона відклала вбік дин центр, другий, третій, ретельно перераховуючи їх, щоб </w:t>
      </w:r>
      <w:r w:rsidR="00203C78" w:rsidRPr="00203C78">
        <w:rPr>
          <w:rFonts w:ascii="Times New Roman" w:hAnsi="Times New Roman" w:cs="Times New Roman"/>
          <w:i/>
          <w:sz w:val="28"/>
          <w:szCs w:val="28"/>
          <w:lang w:val="uk-UA"/>
        </w:rPr>
        <w:t>купити</w:t>
      </w:r>
      <w:r w:rsidR="00203C78"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м'ясо та деякі інші продукти</w:t>
      </w:r>
    </w:p>
    <w:p w:rsidR="00203C78" w:rsidRDefault="00203C78" w:rsidP="00E70775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3C78">
        <w:rPr>
          <w:rFonts w:ascii="Times New Roman" w:hAnsi="Times New Roman" w:cs="Times New Roman"/>
          <w:sz w:val="28"/>
          <w:szCs w:val="28"/>
          <w:lang w:val="en-US"/>
        </w:rPr>
        <w:t xml:space="preserve">She had looked at them without the least hope of </w:t>
      </w:r>
      <w:r w:rsidRPr="00203C78">
        <w:rPr>
          <w:rFonts w:ascii="Times New Roman" w:hAnsi="Times New Roman" w:cs="Times New Roman"/>
          <w:i/>
          <w:sz w:val="28"/>
          <w:szCs w:val="28"/>
          <w:lang w:val="en-US"/>
        </w:rPr>
        <w:t>owning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 xml:space="preserve"> them.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Pr="00203C78">
        <w:rPr>
          <w:rFonts w:ascii="Times New Roman" w:hAnsi="Times New Roman" w:cs="Times New Roman"/>
          <w:sz w:val="28"/>
          <w:szCs w:val="28"/>
        </w:rPr>
        <w:t>Вона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03C78">
        <w:rPr>
          <w:rFonts w:ascii="Times New Roman" w:hAnsi="Times New Roman" w:cs="Times New Roman"/>
          <w:sz w:val="28"/>
          <w:szCs w:val="28"/>
        </w:rPr>
        <w:t>дивилася</w:t>
      </w:r>
      <w:proofErr w:type="spellEnd"/>
      <w:r w:rsidRPr="00203C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</w:rPr>
        <w:t>на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</w:rPr>
        <w:t>них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</w:rPr>
        <w:t>без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03C78">
        <w:rPr>
          <w:rFonts w:ascii="Times New Roman" w:hAnsi="Times New Roman" w:cs="Times New Roman"/>
          <w:sz w:val="28"/>
          <w:szCs w:val="28"/>
        </w:rPr>
        <w:t>найменшої</w:t>
      </w:r>
      <w:proofErr w:type="spellEnd"/>
      <w:r w:rsidRPr="00203C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03C78">
        <w:rPr>
          <w:rFonts w:ascii="Times New Roman" w:hAnsi="Times New Roman" w:cs="Times New Roman"/>
          <w:sz w:val="28"/>
          <w:szCs w:val="28"/>
        </w:rPr>
        <w:t>надії</w:t>
      </w:r>
      <w:proofErr w:type="spellEnd"/>
      <w:r w:rsidRPr="00203C7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03C7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i/>
          <w:sz w:val="28"/>
          <w:szCs w:val="28"/>
          <w:lang w:val="uk-UA"/>
        </w:rPr>
        <w:t>отримає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203C78" w:rsidRDefault="00203C78" w:rsidP="00475D4D">
      <w:pPr>
        <w:shd w:val="clear" w:color="auto" w:fill="FFFFFF" w:themeFill="background1"/>
        <w:spacing w:after="0" w:line="360" w:lineRule="auto"/>
        <w:ind w:left="851" w:firstLine="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Означення перекладено обставиною:</w:t>
      </w:r>
    </w:p>
    <w:p w:rsidR="00DF63BA" w:rsidRPr="00475D4D" w:rsidRDefault="00203C78" w:rsidP="00475D4D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203C78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fun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i/>
          <w:sz w:val="28"/>
          <w:szCs w:val="28"/>
          <w:lang w:val="en-US"/>
        </w:rPr>
        <w:t>camping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out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cave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had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made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him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forget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he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was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captive</w:t>
      </w:r>
      <w:r w:rsidRPr="00475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3C78">
        <w:rPr>
          <w:rFonts w:ascii="Times New Roman" w:hAnsi="Times New Roman" w:cs="Times New Roman"/>
          <w:sz w:val="28"/>
          <w:szCs w:val="28"/>
          <w:lang w:val="en-US"/>
        </w:rPr>
        <w:t>himself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 xml:space="preserve">. – Веселощі в печері </w:t>
      </w:r>
      <w:r w:rsidRPr="00203C78">
        <w:rPr>
          <w:rFonts w:ascii="Times New Roman" w:hAnsi="Times New Roman" w:cs="Times New Roman"/>
          <w:i/>
          <w:sz w:val="28"/>
          <w:szCs w:val="28"/>
          <w:lang w:val="uk-UA"/>
        </w:rPr>
        <w:t>табору</w:t>
      </w:r>
      <w:r w:rsidRPr="00203C78">
        <w:rPr>
          <w:rFonts w:ascii="Times New Roman" w:hAnsi="Times New Roman" w:cs="Times New Roman"/>
          <w:sz w:val="28"/>
          <w:szCs w:val="28"/>
          <w:lang w:val="uk-UA"/>
        </w:rPr>
        <w:t>, змусили його забути, що він був в полоні.</w:t>
      </w:r>
    </w:p>
    <w:p w:rsidR="009D2978" w:rsidRPr="00D11CC7" w:rsidRDefault="009D2978" w:rsidP="00E70775">
      <w:pPr>
        <w:shd w:val="clear" w:color="auto" w:fill="FFFFFF" w:themeFill="background1"/>
        <w:spacing w:after="0" w:line="360" w:lineRule="auto"/>
        <w:ind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 тексті використову</w:t>
      </w:r>
      <w:r w:rsidR="00546A9C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ю</w:t>
      </w: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ться приклад</w:t>
      </w:r>
      <w:r w:rsidR="00546A9C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и</w:t>
      </w:r>
      <w:r w:rsidR="00203C78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інфінітиву. Д</w:t>
      </w: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ля передачі </w:t>
      </w:r>
      <w:r w:rsidR="003B4B4C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інфінітиву, що виступає присудком, </w:t>
      </w:r>
      <w:r w:rsidR="00546A9C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 варіанті перекладу</w:t>
      </w: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автор використав такі прийоми:              </w:t>
      </w:r>
    </w:p>
    <w:p w:rsidR="009D2978" w:rsidRPr="00D11CC7" w:rsidRDefault="009D2978" w:rsidP="00353846">
      <w:pPr>
        <w:pStyle w:val="a3"/>
        <w:numPr>
          <w:ilvl w:val="0"/>
          <w:numId w:val="16"/>
        </w:numPr>
        <w:shd w:val="clear" w:color="auto" w:fill="FFFFFF" w:themeFill="background1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</w:t>
      </w:r>
      <w:r w:rsidR="00C4124D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нфінітив</w:t>
      </w: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:</w:t>
      </w: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br/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Tomorrow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would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be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Christmas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Day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and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she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had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only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$1.87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with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which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to</w:t>
      </w:r>
      <w:proofErr w:type="spellEnd"/>
      <w:r w:rsidR="001C1AFA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buy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Jim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a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present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. - Завтра Різдво, а у неї тільки долар і вісімдесят сім центів, щоб купити подарунок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Джімові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!</w:t>
      </w:r>
    </w:p>
    <w:p w:rsidR="003B4B4C" w:rsidRPr="00D11CC7" w:rsidRDefault="003B4B4C" w:rsidP="003B4B4C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There is little more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to say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about it.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Більше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про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сказати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нічого</w:t>
      </w:r>
    </w:p>
    <w:p w:rsidR="003B4B4C" w:rsidRPr="00D11CC7" w:rsidRDefault="003B4B4C" w:rsidP="003B4B4C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There was nothing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to do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but fall on the bed and cry.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Не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залишалося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нічого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робити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як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впасти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ліжко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заплакати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CB2AA2" w:rsidRPr="00D11CC7" w:rsidRDefault="00C4124D" w:rsidP="00353846">
      <w:pPr>
        <w:pStyle w:val="a3"/>
        <w:numPr>
          <w:ilvl w:val="0"/>
          <w:numId w:val="16"/>
        </w:numPr>
        <w:shd w:val="clear" w:color="auto" w:fill="FFFFFF" w:themeFill="background1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Дієслово</w:t>
      </w:r>
      <w:r w:rsidR="00580FDE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:</w:t>
      </w:r>
      <w:r w:rsidR="00580FDE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br/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They're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too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nice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to</w:t>
      </w:r>
      <w:proofErr w:type="spellEnd"/>
      <w:r w:rsidR="001C1AFA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use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just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at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present</w:t>
      </w:r>
      <w:proofErr w:type="spellEnd"/>
      <w:r w:rsidR="001C1AFA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. - Вони занадто гарні, щоб так зразу ними користуватись.</w:t>
      </w:r>
    </w:p>
    <w:p w:rsidR="003B4B4C" w:rsidRPr="00D11CC7" w:rsidRDefault="003B4B4C" w:rsidP="003B4B4C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She began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to think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more reasonably.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Вона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почала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міркувати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більш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розумно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3B4B4C" w:rsidRPr="00D11CC7" w:rsidRDefault="003B4B4C" w:rsidP="003B4B4C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She started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to try to cover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the sad marks of what she had done.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Вона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намагалася виправити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те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що накоїла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3B4B4C" w:rsidRPr="00D11CC7" w:rsidRDefault="003B4B4C" w:rsidP="003B4B4C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And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now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she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said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 “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Please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God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make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him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think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’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still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pretty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.” - А потім вона промовила: «Будь ласка, нехай він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думає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 я все ще гарна».</w:t>
      </w:r>
    </w:p>
    <w:p w:rsidR="003B4B4C" w:rsidRPr="00D11CC7" w:rsidRDefault="003B4B4C" w:rsidP="003B4B4C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He seemed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to labor to understand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what had happened.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-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Здавалося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він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намагався</w:t>
      </w:r>
      <w:proofErr w:type="spellEnd"/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зрозуміти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сталося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CF3B1A" w:rsidRPr="00D11CC7" w:rsidRDefault="00CF3B1A" w:rsidP="00353846">
      <w:pPr>
        <w:pStyle w:val="a3"/>
        <w:numPr>
          <w:ilvl w:val="0"/>
          <w:numId w:val="16"/>
        </w:numPr>
        <w:shd w:val="clear" w:color="auto" w:fill="FFFFFF" w:themeFill="background1"/>
        <w:spacing w:after="0" w:line="360" w:lineRule="auto"/>
        <w:ind w:left="0" w:firstLine="567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Об</w:t>
      </w: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‘</w:t>
      </w:r>
      <w:proofErr w:type="spellStart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єктний</w:t>
      </w:r>
      <w:proofErr w:type="spellEnd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інфінітивний зворот:</w:t>
      </w:r>
    </w:p>
    <w:p w:rsidR="00F9669B" w:rsidRPr="00D11CC7" w:rsidRDefault="001C1AFA" w:rsidP="001C1AFA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bookmarkStart w:id="0" w:name="_GoBack"/>
      <w:bookmarkEnd w:id="0"/>
      <w:proofErr w:type="spellStart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Poor</w:t>
      </w:r>
      <w:proofErr w:type="spellEnd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fellow</w:t>
      </w:r>
      <w:proofErr w:type="spellEnd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he</w:t>
      </w:r>
      <w:proofErr w:type="spellEnd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was</w:t>
      </w:r>
      <w:proofErr w:type="spellEnd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only</w:t>
      </w:r>
      <w:proofErr w:type="spellEnd"/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twenty-two -</w:t>
      </w:r>
      <w:r w:rsidR="00C12E7F"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="00C12E7F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and</w:t>
      </w:r>
      <w:proofErr w:type="spellEnd"/>
      <w:r w:rsidR="00C12E7F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12E7F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with</w:t>
      </w:r>
      <w:proofErr w:type="spellEnd"/>
      <w:r w:rsidR="00C12E7F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a </w:t>
      </w:r>
      <w:proofErr w:type="spellStart"/>
      <w:r w:rsidR="00C12E7F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family</w:t>
      </w:r>
      <w:proofErr w:type="spellEnd"/>
      <w:r w:rsidR="00C12E7F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12E7F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to</w:t>
      </w:r>
      <w:proofErr w:type="spellEnd"/>
      <w:r w:rsidR="00C12E7F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12E7F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take</w:t>
      </w:r>
      <w:proofErr w:type="spellEnd"/>
      <w:r w:rsidR="00C12E7F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12E7F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care</w:t>
      </w:r>
      <w:proofErr w:type="spellEnd"/>
      <w:r w:rsidR="00C12E7F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C12E7F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of</w:t>
      </w:r>
      <w:proofErr w:type="spellEnd"/>
      <w:r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!</w:t>
      </w: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- Бідолаха, в двадцять два роки він мав </w:t>
      </w:r>
      <w:r w:rsidR="00D11CC7" w:rsidRPr="00D11CC7">
        <w:rPr>
          <w:rFonts w:ascii="Times New Roman" w:hAnsi="Times New Roman" w:cs="Times New Roman"/>
          <w:bCs/>
          <w:i/>
          <w:color w:val="000000" w:themeColor="text1"/>
          <w:sz w:val="28"/>
          <w:szCs w:val="28"/>
          <w:lang w:val="uk-UA"/>
        </w:rPr>
        <w:t>піклуватися про</w:t>
      </w:r>
      <w:r w:rsidR="00D11CC7"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сім'ю!</w:t>
      </w:r>
    </w:p>
    <w:p w:rsidR="00D11CC7" w:rsidRPr="00D11CC7" w:rsidRDefault="00D11CC7" w:rsidP="00D11CC7">
      <w:pPr>
        <w:pStyle w:val="a3"/>
        <w:numPr>
          <w:ilvl w:val="0"/>
          <w:numId w:val="16"/>
        </w:numPr>
        <w:shd w:val="clear" w:color="auto" w:fill="FFFFFF" w:themeFill="background1"/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Означення:</w:t>
      </w:r>
    </w:p>
    <w:p w:rsidR="00D11CC7" w:rsidRPr="00D11CC7" w:rsidRDefault="00D11CC7" w:rsidP="00D11CC7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They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were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first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to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give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Christmas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gifts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-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Вони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винайшли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звичай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</w:rPr>
        <w:t>робити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різдвяні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подарунки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D11CC7" w:rsidRPr="00D11CC7" w:rsidRDefault="00D11CC7" w:rsidP="00D11CC7">
      <w:pPr>
        <w:pStyle w:val="a3"/>
        <w:numPr>
          <w:ilvl w:val="0"/>
          <w:numId w:val="16"/>
        </w:numPr>
        <w:shd w:val="clear" w:color="auto" w:fill="FFFFFF" w:themeFill="background1"/>
        <w:spacing w:after="0" w:line="36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Вилучення:</w:t>
      </w:r>
    </w:p>
    <w:p w:rsidR="00D11CC7" w:rsidRDefault="00D11CC7" w:rsidP="00D11CC7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She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had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known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they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cost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too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much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for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her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to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buy</w:t>
      </w:r>
      <w:r w:rsidRPr="00D11CC7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them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- Гребінці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коштували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занадто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дорого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вона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знала</w:t>
      </w:r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D11CC7">
        <w:rPr>
          <w:rFonts w:ascii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D11CC7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D11CC7" w:rsidRDefault="00D11CC7" w:rsidP="00475D4D">
      <w:pPr>
        <w:shd w:val="clear" w:color="auto" w:fill="FFFFFF" w:themeFill="background1"/>
        <w:tabs>
          <w:tab w:val="left" w:pos="0"/>
        </w:tabs>
        <w:spacing w:after="0" w:line="360" w:lineRule="auto"/>
        <w:ind w:left="567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Для відтворення обставини в тексті перекладу використано такі прийоми:</w:t>
      </w:r>
    </w:p>
    <w:p w:rsidR="00D11CC7" w:rsidRDefault="00CD19E8" w:rsidP="00CD19E8">
      <w:pPr>
        <w:pStyle w:val="a3"/>
        <w:numPr>
          <w:ilvl w:val="0"/>
          <w:numId w:val="24"/>
        </w:numPr>
        <w:shd w:val="clear" w:color="auto" w:fill="FFFFFF" w:themeFill="background1"/>
        <w:spacing w:after="0" w:line="360" w:lineRule="auto"/>
        <w:ind w:left="1560" w:hanging="426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 w:rsidRPr="00D11CC7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Інфінітив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:</w:t>
      </w:r>
    </w:p>
    <w:p w:rsidR="00CD19E8" w:rsidRDefault="00CD19E8" w:rsidP="00CD19E8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19E8">
        <w:rPr>
          <w:rFonts w:ascii="Times New Roman" w:hAnsi="Times New Roman" w:cs="Times New Roman"/>
          <w:sz w:val="28"/>
          <w:szCs w:val="28"/>
          <w:lang w:val="en-US"/>
        </w:rPr>
        <w:t>Each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sold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most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valuable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thing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he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owned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i/>
          <w:sz w:val="28"/>
          <w:szCs w:val="28"/>
          <w:lang w:val="en-US"/>
        </w:rPr>
        <w:t>in</w:t>
      </w:r>
      <w:r w:rsidRPr="00CD19E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i/>
          <w:sz w:val="28"/>
          <w:szCs w:val="28"/>
          <w:lang w:val="en-US"/>
        </w:rPr>
        <w:t>order</w:t>
      </w:r>
      <w:r w:rsidRPr="00CD19E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i/>
          <w:sz w:val="28"/>
          <w:szCs w:val="28"/>
          <w:lang w:val="en-US"/>
        </w:rPr>
        <w:t>to</w:t>
      </w:r>
      <w:r w:rsidRPr="00CD19E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i/>
          <w:sz w:val="28"/>
          <w:szCs w:val="28"/>
          <w:lang w:val="en-US"/>
        </w:rPr>
        <w:t>buy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gift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other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. - Вони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прода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>ли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найцінніше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</w:rPr>
        <w:t>у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D19E8">
        <w:rPr>
          <w:rFonts w:ascii="Times New Roman" w:hAnsi="Times New Roman" w:cs="Times New Roman"/>
          <w:i/>
          <w:sz w:val="28"/>
          <w:szCs w:val="28"/>
          <w:lang w:val="uk-UA"/>
        </w:rPr>
        <w:t>аби придбати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подарунок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</w:rPr>
        <w:t>один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одному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D19E8" w:rsidRPr="00CD19E8" w:rsidRDefault="00CD19E8" w:rsidP="00CD19E8">
      <w:pPr>
        <w:pStyle w:val="a3"/>
        <w:numPr>
          <w:ilvl w:val="0"/>
          <w:numId w:val="24"/>
        </w:numPr>
        <w:shd w:val="clear" w:color="auto" w:fill="FFFFFF" w:themeFill="background1"/>
        <w:spacing w:after="0" w:line="360" w:lineRule="auto"/>
        <w:ind w:left="1560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19E8">
        <w:rPr>
          <w:rFonts w:ascii="Times New Roman" w:hAnsi="Times New Roman" w:cs="Times New Roman"/>
          <w:sz w:val="28"/>
          <w:szCs w:val="28"/>
          <w:lang w:val="uk-UA"/>
        </w:rPr>
        <w:t>Вилучення:</w:t>
      </w:r>
    </w:p>
    <w:p w:rsidR="00CD19E8" w:rsidRPr="00475D4D" w:rsidRDefault="00CD19E8" w:rsidP="001C1AFA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“Twenty dollars,” said Mrs. </w:t>
      </w:r>
      <w:proofErr w:type="spellStart"/>
      <w:r w:rsidRPr="00CD19E8">
        <w:rPr>
          <w:rFonts w:ascii="Times New Roman" w:hAnsi="Times New Roman" w:cs="Times New Roman"/>
          <w:sz w:val="28"/>
          <w:szCs w:val="28"/>
          <w:lang w:val="en-US"/>
        </w:rPr>
        <w:t>Sofronie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, lifting the hair </w:t>
      </w:r>
      <w:r w:rsidRPr="00CD19E8">
        <w:rPr>
          <w:rFonts w:ascii="Times New Roman" w:hAnsi="Times New Roman" w:cs="Times New Roman"/>
          <w:i/>
          <w:sz w:val="28"/>
          <w:szCs w:val="28"/>
          <w:lang w:val="en-US"/>
        </w:rPr>
        <w:t>to feel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its weight.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- «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Двадцять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доларів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— </w:t>
      </w:r>
      <w:r w:rsidRPr="00CD19E8">
        <w:rPr>
          <w:rFonts w:ascii="Times New Roman" w:hAnsi="Times New Roman" w:cs="Times New Roman"/>
          <w:sz w:val="28"/>
          <w:szCs w:val="28"/>
        </w:rPr>
        <w:t>сказала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</w:rPr>
        <w:t>мадам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Софроні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зважуючи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</w:rPr>
        <w:t>в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руці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волосся</w:t>
      </w:r>
      <w:proofErr w:type="spellEnd"/>
    </w:p>
    <w:p w:rsidR="00CD19E8" w:rsidRPr="00CD19E8" w:rsidRDefault="00CD19E8" w:rsidP="00475D4D">
      <w:pPr>
        <w:shd w:val="clear" w:color="auto" w:fill="FFFFFF" w:themeFill="background1"/>
        <w:spacing w:after="0" w:line="360" w:lineRule="auto"/>
        <w:ind w:left="567" w:firstLine="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При перекладі означення було використано д</w:t>
      </w:r>
      <w:r w:rsidRPr="00CD19E8"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>ієслово:</w:t>
      </w:r>
    </w:p>
    <w:p w:rsidR="00CD19E8" w:rsidRPr="00CD19E8" w:rsidRDefault="00CD19E8" w:rsidP="00CD19E8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However, if he was very thin and moved very quickly, he might be able </w:t>
      </w:r>
      <w:r w:rsidRPr="00CD19E8">
        <w:rPr>
          <w:rFonts w:ascii="Times New Roman" w:hAnsi="Times New Roman" w:cs="Times New Roman"/>
          <w:i/>
          <w:sz w:val="28"/>
          <w:szCs w:val="28"/>
          <w:lang w:val="en-US"/>
        </w:rPr>
        <w:t>to get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a good view of himself.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– Однак, якби він був дуже худим і рухався дуже швидко, він міг би </w:t>
      </w:r>
      <w:r w:rsidRPr="00CD19E8">
        <w:rPr>
          <w:rFonts w:ascii="Times New Roman" w:hAnsi="Times New Roman" w:cs="Times New Roman"/>
          <w:i/>
          <w:sz w:val="28"/>
          <w:szCs w:val="28"/>
          <w:lang w:val="uk-UA"/>
        </w:rPr>
        <w:t>показати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себе з хорошої сторони.</w:t>
      </w:r>
    </w:p>
    <w:p w:rsidR="00CD19E8" w:rsidRPr="00CD19E8" w:rsidRDefault="00CD19E8" w:rsidP="00CD19E8">
      <w:pPr>
        <w:shd w:val="clear" w:color="auto" w:fill="FFFFFF" w:themeFill="background1"/>
        <w:spacing w:after="0" w:line="360" w:lineRule="auto"/>
        <w:ind w:firstLine="0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Poor fellow, he was only twenty-two—and with a family </w:t>
      </w:r>
      <w:r w:rsidRPr="00CD19E8">
        <w:rPr>
          <w:rFonts w:ascii="Times New Roman" w:hAnsi="Times New Roman" w:cs="Times New Roman"/>
          <w:i/>
          <w:sz w:val="28"/>
          <w:szCs w:val="28"/>
          <w:lang w:val="en-US"/>
        </w:rPr>
        <w:t xml:space="preserve">to take </w:t>
      </w:r>
      <w:proofErr w:type="gramStart"/>
      <w:r w:rsidRPr="00CD19E8">
        <w:rPr>
          <w:rFonts w:ascii="Times New Roman" w:hAnsi="Times New Roman" w:cs="Times New Roman"/>
          <w:i/>
          <w:sz w:val="28"/>
          <w:szCs w:val="28"/>
          <w:lang w:val="en-US"/>
        </w:rPr>
        <w:t>care</w:t>
      </w:r>
      <w:proofErr w:type="gramEnd"/>
      <w:r w:rsidRPr="00CD19E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>!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Бідолашний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двадцять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</w:rPr>
        <w:t>два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>роки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 вже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сім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CD19E8">
        <w:rPr>
          <w:rFonts w:ascii="Times New Roman" w:hAnsi="Times New Roman" w:cs="Times New Roman"/>
          <w:sz w:val="28"/>
          <w:szCs w:val="28"/>
        </w:rPr>
        <w:t>ю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CD19E8">
        <w:rPr>
          <w:rFonts w:ascii="Times New Roman" w:hAnsi="Times New Roman" w:cs="Times New Roman"/>
          <w:sz w:val="28"/>
          <w:szCs w:val="28"/>
        </w:rPr>
        <w:t>про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</w:rPr>
        <w:t>яку</w:t>
      </w:r>
      <w:r w:rsidRPr="00CD19E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D19E8">
        <w:rPr>
          <w:rFonts w:ascii="Times New Roman" w:hAnsi="Times New Roman" w:cs="Times New Roman"/>
          <w:sz w:val="28"/>
          <w:szCs w:val="28"/>
          <w:lang w:val="uk-UA"/>
        </w:rPr>
        <w:t xml:space="preserve">потрібно було </w:t>
      </w:r>
      <w:proofErr w:type="spellStart"/>
      <w:r w:rsidRPr="00CD19E8">
        <w:rPr>
          <w:rFonts w:ascii="Times New Roman" w:hAnsi="Times New Roman" w:cs="Times New Roman"/>
          <w:i/>
          <w:sz w:val="28"/>
          <w:szCs w:val="28"/>
        </w:rPr>
        <w:t>піклуватися</w:t>
      </w:r>
      <w:proofErr w:type="spellEnd"/>
      <w:r w:rsidRPr="00CD19E8">
        <w:rPr>
          <w:rFonts w:ascii="Times New Roman" w:hAnsi="Times New Roman" w:cs="Times New Roman"/>
          <w:sz w:val="28"/>
          <w:szCs w:val="28"/>
          <w:lang w:val="en-US"/>
        </w:rPr>
        <w:t>!</w:t>
      </w:r>
    </w:p>
    <w:p w:rsidR="00025AC2" w:rsidRPr="004B2705" w:rsidRDefault="009335E1" w:rsidP="00F9669B">
      <w:pPr>
        <w:pStyle w:val="a3"/>
        <w:shd w:val="clear" w:color="auto" w:fill="FFFFFF" w:themeFill="background1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>Отже, як вже зазначалося, в українській мові відсутня форма герундія, на відміну від англійської, де вона є однією з найпоширеніших. Дослідивши і зробивши аналіз форм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герундія та інфінітиву в новелах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О. Генрі, можна дійти до висновку, що герундій може перекладатися: </w:t>
      </w:r>
      <w:r w:rsidR="00475D4D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475D4D" w:rsidRPr="00D11CC7">
        <w:rPr>
          <w:rFonts w:ascii="Times New Roman" w:hAnsi="Times New Roman" w:cs="Times New Roman"/>
          <w:bCs/>
          <w:sz w:val="28"/>
          <w:szCs w:val="28"/>
          <w:lang w:val="uk-UA"/>
        </w:rPr>
        <w:t>собовим дієсловом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>іменником, дієприслівником,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дієсловом та означенням</w:t>
      </w:r>
      <w:r w:rsidR="003E3B64"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F3B1A" w:rsidRPr="004B2705" w:rsidRDefault="00CF3B1A" w:rsidP="0035384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Інфінітив - це безособова форма дієслова, яка в українській мові відповідає неозначеній формі дієслова.  При аналізі 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>новел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ми побачили, що він вживався в 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>основному в значенні інфінітиву та</w:t>
      </w:r>
      <w:r w:rsidRPr="004B2705">
        <w:rPr>
          <w:rFonts w:ascii="Times New Roman" w:hAnsi="Times New Roman" w:cs="Times New Roman"/>
          <w:sz w:val="28"/>
          <w:szCs w:val="28"/>
          <w:lang w:val="uk-UA"/>
        </w:rPr>
        <w:t xml:space="preserve"> дієслова</w:t>
      </w:r>
      <w:r w:rsidR="00475D4D">
        <w:rPr>
          <w:rFonts w:ascii="Times New Roman" w:hAnsi="Times New Roman" w:cs="Times New Roman"/>
          <w:sz w:val="28"/>
          <w:szCs w:val="28"/>
          <w:lang w:val="uk-UA"/>
        </w:rPr>
        <w:t xml:space="preserve"> або ж взагалі може вилучатися.</w:t>
      </w:r>
    </w:p>
    <w:p w:rsidR="003E3B64" w:rsidRPr="004B2705" w:rsidRDefault="003E3B64" w:rsidP="004B2705">
      <w:pPr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25AC2" w:rsidRPr="004B2705" w:rsidRDefault="004B2705" w:rsidP="004B2705">
      <w:pPr>
        <w:spacing w:after="0" w:line="360" w:lineRule="auto"/>
        <w:ind w:firstLine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1C1AFA" w:rsidRPr="0094690B" w:rsidRDefault="001C1AFA" w:rsidP="001C1AFA">
      <w:pPr>
        <w:pStyle w:val="a3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Гузеева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К.А.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Английский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язык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Справочные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материалы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. Книга для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учащихся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/ К.А.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Гузеева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. - М.: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Просвещение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>, 1992. - 288с.</w:t>
      </w:r>
    </w:p>
    <w:p w:rsidR="00CB7EDF" w:rsidRPr="001C1AFA" w:rsidRDefault="00CB7EDF" w:rsidP="001C1AFA">
      <w:pPr>
        <w:tabs>
          <w:tab w:val="left" w:pos="709"/>
          <w:tab w:val="left" w:pos="851"/>
        </w:tabs>
        <w:spacing w:after="0" w:line="360" w:lineRule="auto"/>
        <w:ind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C1AFA" w:rsidRDefault="001C1AFA" w:rsidP="001C1AFA">
      <w:pPr>
        <w:pStyle w:val="a3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690B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Гуревич В.В.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Теоретическая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грамматика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английского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языка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Сравнительная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типология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английского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русского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языков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 xml:space="preserve"> / В.В. Гуревич. - М.: </w:t>
      </w:r>
      <w:proofErr w:type="spellStart"/>
      <w:r w:rsidRPr="0094690B">
        <w:rPr>
          <w:rFonts w:ascii="Times New Roman" w:hAnsi="Times New Roman" w:cs="Times New Roman"/>
          <w:sz w:val="28"/>
          <w:szCs w:val="28"/>
          <w:lang w:val="uk-UA"/>
        </w:rPr>
        <w:t>Флинта</w:t>
      </w:r>
      <w:proofErr w:type="spellEnd"/>
      <w:r w:rsidRPr="0094690B">
        <w:rPr>
          <w:rFonts w:ascii="Times New Roman" w:hAnsi="Times New Roman" w:cs="Times New Roman"/>
          <w:sz w:val="28"/>
          <w:szCs w:val="28"/>
          <w:lang w:val="uk-UA"/>
        </w:rPr>
        <w:t>: Наука, 2003 -168с.</w:t>
      </w:r>
    </w:p>
    <w:p w:rsidR="001C1AFA" w:rsidRPr="001C1AFA" w:rsidRDefault="001C1AFA" w:rsidP="001C1AFA">
      <w:pPr>
        <w:pStyle w:val="a3"/>
        <w:rPr>
          <w:rFonts w:ascii="Times New Roman" w:hAnsi="Times New Roman" w:cs="Times New Roman"/>
          <w:sz w:val="28"/>
          <w:szCs w:val="28"/>
          <w:lang w:val="uk-UA"/>
        </w:rPr>
      </w:pPr>
    </w:p>
    <w:p w:rsidR="0094690B" w:rsidRPr="001C1AFA" w:rsidRDefault="0094690B" w:rsidP="001C1AFA">
      <w:pPr>
        <w:pStyle w:val="a3"/>
        <w:numPr>
          <w:ilvl w:val="0"/>
          <w:numId w:val="1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C1AFA">
        <w:rPr>
          <w:rFonts w:ascii="Times New Roman" w:hAnsi="Times New Roman" w:cs="Times New Roman"/>
          <w:sz w:val="28"/>
          <w:szCs w:val="28"/>
          <w:lang w:val="uk-UA"/>
        </w:rPr>
        <w:t xml:space="preserve">Бархударов Л.С., </w:t>
      </w:r>
      <w:proofErr w:type="spellStart"/>
      <w:r w:rsidRPr="001C1AFA">
        <w:rPr>
          <w:rFonts w:ascii="Times New Roman" w:hAnsi="Times New Roman" w:cs="Times New Roman"/>
          <w:sz w:val="28"/>
          <w:szCs w:val="28"/>
          <w:lang w:val="uk-UA"/>
        </w:rPr>
        <w:t>Штелинг</w:t>
      </w:r>
      <w:proofErr w:type="spellEnd"/>
      <w:r w:rsidRPr="001C1AFA">
        <w:rPr>
          <w:rFonts w:ascii="Times New Roman" w:hAnsi="Times New Roman" w:cs="Times New Roman"/>
          <w:sz w:val="28"/>
          <w:szCs w:val="28"/>
          <w:lang w:val="uk-UA"/>
        </w:rPr>
        <w:t xml:space="preserve"> Д.А. </w:t>
      </w:r>
      <w:proofErr w:type="spellStart"/>
      <w:r w:rsidRPr="001C1AFA">
        <w:rPr>
          <w:rFonts w:ascii="Times New Roman" w:hAnsi="Times New Roman" w:cs="Times New Roman"/>
          <w:sz w:val="28"/>
          <w:szCs w:val="28"/>
          <w:lang w:val="uk-UA"/>
        </w:rPr>
        <w:t>Грамматика</w:t>
      </w:r>
      <w:proofErr w:type="spellEnd"/>
      <w:r w:rsidR="001C1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1AFA">
        <w:rPr>
          <w:rFonts w:ascii="Times New Roman" w:hAnsi="Times New Roman" w:cs="Times New Roman"/>
          <w:sz w:val="28"/>
          <w:szCs w:val="28"/>
          <w:lang w:val="uk-UA"/>
        </w:rPr>
        <w:t>английского</w:t>
      </w:r>
      <w:proofErr w:type="spellEnd"/>
      <w:r w:rsidR="001C1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1AFA">
        <w:rPr>
          <w:rFonts w:ascii="Times New Roman" w:hAnsi="Times New Roman" w:cs="Times New Roman"/>
          <w:sz w:val="28"/>
          <w:szCs w:val="28"/>
          <w:lang w:val="uk-UA"/>
        </w:rPr>
        <w:t>языка</w:t>
      </w:r>
      <w:proofErr w:type="spellEnd"/>
      <w:r w:rsidRPr="001C1AFA">
        <w:rPr>
          <w:rFonts w:ascii="Times New Roman" w:hAnsi="Times New Roman" w:cs="Times New Roman"/>
          <w:sz w:val="28"/>
          <w:szCs w:val="28"/>
          <w:lang w:val="uk-UA"/>
        </w:rPr>
        <w:t xml:space="preserve"> / Л.С. Бархударов, Д.А. </w:t>
      </w:r>
      <w:proofErr w:type="spellStart"/>
      <w:r w:rsidRPr="001C1AFA">
        <w:rPr>
          <w:rFonts w:ascii="Times New Roman" w:hAnsi="Times New Roman" w:cs="Times New Roman"/>
          <w:sz w:val="28"/>
          <w:szCs w:val="28"/>
          <w:lang w:val="uk-UA"/>
        </w:rPr>
        <w:t>Штелинг</w:t>
      </w:r>
      <w:proofErr w:type="spellEnd"/>
      <w:r w:rsidRPr="001C1AFA">
        <w:rPr>
          <w:rFonts w:ascii="Times New Roman" w:hAnsi="Times New Roman" w:cs="Times New Roman"/>
          <w:sz w:val="28"/>
          <w:szCs w:val="28"/>
          <w:lang w:val="uk-UA"/>
        </w:rPr>
        <w:t xml:space="preserve">. - М.: </w:t>
      </w:r>
      <w:proofErr w:type="spellStart"/>
      <w:r w:rsidRPr="001C1AFA"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="001C1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1AFA">
        <w:rPr>
          <w:rFonts w:ascii="Times New Roman" w:hAnsi="Times New Roman" w:cs="Times New Roman"/>
          <w:sz w:val="28"/>
          <w:szCs w:val="28"/>
          <w:lang w:val="uk-UA"/>
        </w:rPr>
        <w:t>литературы</w:t>
      </w:r>
      <w:proofErr w:type="spellEnd"/>
      <w:r w:rsidRPr="001C1AFA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1C1AFA">
        <w:rPr>
          <w:rFonts w:ascii="Times New Roman" w:hAnsi="Times New Roman" w:cs="Times New Roman"/>
          <w:sz w:val="28"/>
          <w:szCs w:val="28"/>
          <w:lang w:val="uk-UA"/>
        </w:rPr>
        <w:t>иностранных</w:t>
      </w:r>
      <w:proofErr w:type="spellEnd"/>
      <w:r w:rsidR="001C1A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C1AFA">
        <w:rPr>
          <w:rFonts w:ascii="Times New Roman" w:hAnsi="Times New Roman" w:cs="Times New Roman"/>
          <w:sz w:val="28"/>
          <w:szCs w:val="28"/>
          <w:lang w:val="uk-UA"/>
        </w:rPr>
        <w:t>языках</w:t>
      </w:r>
      <w:proofErr w:type="spellEnd"/>
    </w:p>
    <w:sectPr w:rsidR="0094690B" w:rsidRPr="001C1AFA" w:rsidSect="004B2705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E82A93"/>
    <w:multiLevelType w:val="hybridMultilevel"/>
    <w:tmpl w:val="12BE7E7E"/>
    <w:lvl w:ilvl="0" w:tplc="04190011">
      <w:start w:val="1"/>
      <w:numFmt w:val="decimal"/>
      <w:lvlText w:val="%1)"/>
      <w:lvlJc w:val="left"/>
      <w:pPr>
        <w:ind w:left="1789" w:hanging="360"/>
      </w:p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">
    <w:nsid w:val="0F490784"/>
    <w:multiLevelType w:val="hybridMultilevel"/>
    <w:tmpl w:val="152C8E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542C1B"/>
    <w:multiLevelType w:val="hybridMultilevel"/>
    <w:tmpl w:val="49E8CEB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15190764"/>
    <w:multiLevelType w:val="hybridMultilevel"/>
    <w:tmpl w:val="80ACE422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1D4C1E1E"/>
    <w:multiLevelType w:val="hybridMultilevel"/>
    <w:tmpl w:val="439C448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22C5249F"/>
    <w:multiLevelType w:val="hybridMultilevel"/>
    <w:tmpl w:val="D37E16E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4838DF"/>
    <w:multiLevelType w:val="hybridMultilevel"/>
    <w:tmpl w:val="14EACE8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38211666"/>
    <w:multiLevelType w:val="hybridMultilevel"/>
    <w:tmpl w:val="DF240DD0"/>
    <w:lvl w:ilvl="0" w:tplc="04190001">
      <w:start w:val="1"/>
      <w:numFmt w:val="bullet"/>
      <w:lvlText w:val=""/>
      <w:lvlJc w:val="left"/>
      <w:pPr>
        <w:ind w:left="1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8">
    <w:nsid w:val="38FF47F7"/>
    <w:multiLevelType w:val="hybridMultilevel"/>
    <w:tmpl w:val="43D844B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E1142C0"/>
    <w:multiLevelType w:val="hybridMultilevel"/>
    <w:tmpl w:val="E50A382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40694830"/>
    <w:multiLevelType w:val="hybridMultilevel"/>
    <w:tmpl w:val="37145076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428D58FA"/>
    <w:multiLevelType w:val="hybridMultilevel"/>
    <w:tmpl w:val="E4A2B9D4"/>
    <w:lvl w:ilvl="0" w:tplc="8E945B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B97ADD"/>
    <w:multiLevelType w:val="hybridMultilevel"/>
    <w:tmpl w:val="A3A2049C"/>
    <w:lvl w:ilvl="0" w:tplc="04190011">
      <w:start w:val="1"/>
      <w:numFmt w:val="decimal"/>
      <w:lvlText w:val="%1)"/>
      <w:lvlJc w:val="left"/>
      <w:pPr>
        <w:ind w:left="780" w:hanging="360"/>
      </w:p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>
    <w:nsid w:val="490B5F14"/>
    <w:multiLevelType w:val="hybridMultilevel"/>
    <w:tmpl w:val="0608E04A"/>
    <w:lvl w:ilvl="0" w:tplc="8E945B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C1A3A7F"/>
    <w:multiLevelType w:val="hybridMultilevel"/>
    <w:tmpl w:val="625836D6"/>
    <w:lvl w:ilvl="0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5">
    <w:nsid w:val="4D946315"/>
    <w:multiLevelType w:val="hybridMultilevel"/>
    <w:tmpl w:val="80ACE422"/>
    <w:lvl w:ilvl="0" w:tplc="0419000F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4F343661"/>
    <w:multiLevelType w:val="hybridMultilevel"/>
    <w:tmpl w:val="D2E2DAE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F430DB6"/>
    <w:multiLevelType w:val="hybridMultilevel"/>
    <w:tmpl w:val="DBA2747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59014199"/>
    <w:multiLevelType w:val="hybridMultilevel"/>
    <w:tmpl w:val="A914F09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FCB46D0"/>
    <w:multiLevelType w:val="hybridMultilevel"/>
    <w:tmpl w:val="AA1455E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B015A36"/>
    <w:multiLevelType w:val="hybridMultilevel"/>
    <w:tmpl w:val="3B64BBF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7A432C39"/>
    <w:multiLevelType w:val="hybridMultilevel"/>
    <w:tmpl w:val="12BE7E7E"/>
    <w:lvl w:ilvl="0" w:tplc="04190011">
      <w:start w:val="1"/>
      <w:numFmt w:val="decimal"/>
      <w:lvlText w:val="%1)"/>
      <w:lvlJc w:val="left"/>
      <w:pPr>
        <w:ind w:left="1789" w:hanging="360"/>
      </w:p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2">
    <w:nsid w:val="7D225AD7"/>
    <w:multiLevelType w:val="hybridMultilevel"/>
    <w:tmpl w:val="D6F40C8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7D266066"/>
    <w:multiLevelType w:val="hybridMultilevel"/>
    <w:tmpl w:val="B9684BA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D8D4D4E"/>
    <w:multiLevelType w:val="hybridMultilevel"/>
    <w:tmpl w:val="0CE88D3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4"/>
  </w:num>
  <w:num w:numId="3">
    <w:abstractNumId w:val="8"/>
  </w:num>
  <w:num w:numId="4">
    <w:abstractNumId w:val="17"/>
  </w:num>
  <w:num w:numId="5">
    <w:abstractNumId w:val="7"/>
  </w:num>
  <w:num w:numId="6">
    <w:abstractNumId w:val="3"/>
  </w:num>
  <w:num w:numId="7">
    <w:abstractNumId w:val="14"/>
  </w:num>
  <w:num w:numId="8">
    <w:abstractNumId w:val="9"/>
  </w:num>
  <w:num w:numId="9">
    <w:abstractNumId w:val="6"/>
  </w:num>
  <w:num w:numId="10">
    <w:abstractNumId w:val="20"/>
  </w:num>
  <w:num w:numId="11">
    <w:abstractNumId w:val="15"/>
  </w:num>
  <w:num w:numId="12">
    <w:abstractNumId w:val="24"/>
  </w:num>
  <w:num w:numId="13">
    <w:abstractNumId w:val="1"/>
  </w:num>
  <w:num w:numId="14">
    <w:abstractNumId w:val="19"/>
  </w:num>
  <w:num w:numId="15">
    <w:abstractNumId w:val="10"/>
  </w:num>
  <w:num w:numId="16">
    <w:abstractNumId w:val="2"/>
  </w:num>
  <w:num w:numId="17">
    <w:abstractNumId w:val="23"/>
  </w:num>
  <w:num w:numId="18">
    <w:abstractNumId w:val="5"/>
  </w:num>
  <w:num w:numId="19">
    <w:abstractNumId w:val="13"/>
  </w:num>
  <w:num w:numId="20">
    <w:abstractNumId w:val="18"/>
  </w:num>
  <w:num w:numId="21">
    <w:abstractNumId w:val="16"/>
  </w:num>
  <w:num w:numId="22">
    <w:abstractNumId w:val="11"/>
  </w:num>
  <w:num w:numId="23">
    <w:abstractNumId w:val="12"/>
  </w:num>
  <w:num w:numId="24">
    <w:abstractNumId w:val="0"/>
  </w:num>
  <w:num w:numId="25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D4909"/>
    <w:rsid w:val="00025AC2"/>
    <w:rsid w:val="000720C7"/>
    <w:rsid w:val="000A0158"/>
    <w:rsid w:val="000C11AE"/>
    <w:rsid w:val="000C6873"/>
    <w:rsid w:val="0011404E"/>
    <w:rsid w:val="00123AA2"/>
    <w:rsid w:val="00125585"/>
    <w:rsid w:val="00157386"/>
    <w:rsid w:val="00171273"/>
    <w:rsid w:val="001B017C"/>
    <w:rsid w:val="001C1AFA"/>
    <w:rsid w:val="001C27FA"/>
    <w:rsid w:val="001E20E0"/>
    <w:rsid w:val="002000DF"/>
    <w:rsid w:val="00203C78"/>
    <w:rsid w:val="0021696B"/>
    <w:rsid w:val="00226C8E"/>
    <w:rsid w:val="0022769A"/>
    <w:rsid w:val="002324DA"/>
    <w:rsid w:val="002575ED"/>
    <w:rsid w:val="00264624"/>
    <w:rsid w:val="00273AD8"/>
    <w:rsid w:val="002B65A2"/>
    <w:rsid w:val="002C1A8F"/>
    <w:rsid w:val="002C47E7"/>
    <w:rsid w:val="002C6F28"/>
    <w:rsid w:val="002D4621"/>
    <w:rsid w:val="002E21B1"/>
    <w:rsid w:val="00323D6B"/>
    <w:rsid w:val="00335323"/>
    <w:rsid w:val="00353846"/>
    <w:rsid w:val="00372EBD"/>
    <w:rsid w:val="00381BA7"/>
    <w:rsid w:val="00382D9A"/>
    <w:rsid w:val="00383300"/>
    <w:rsid w:val="003B4B4C"/>
    <w:rsid w:val="003B4CE3"/>
    <w:rsid w:val="003D79A3"/>
    <w:rsid w:val="003E1C28"/>
    <w:rsid w:val="003E3B64"/>
    <w:rsid w:val="0041385E"/>
    <w:rsid w:val="00433C1F"/>
    <w:rsid w:val="00437F3C"/>
    <w:rsid w:val="00443F1D"/>
    <w:rsid w:val="00475D4D"/>
    <w:rsid w:val="00480AD8"/>
    <w:rsid w:val="004B2705"/>
    <w:rsid w:val="004D4909"/>
    <w:rsid w:val="004E3CFA"/>
    <w:rsid w:val="004E59F3"/>
    <w:rsid w:val="0050080C"/>
    <w:rsid w:val="00512058"/>
    <w:rsid w:val="00524AA6"/>
    <w:rsid w:val="00546A9C"/>
    <w:rsid w:val="00580FDE"/>
    <w:rsid w:val="005903AF"/>
    <w:rsid w:val="00597297"/>
    <w:rsid w:val="005A23B6"/>
    <w:rsid w:val="005B229E"/>
    <w:rsid w:val="00625AA9"/>
    <w:rsid w:val="00631F5F"/>
    <w:rsid w:val="00654832"/>
    <w:rsid w:val="006639DE"/>
    <w:rsid w:val="00684FF8"/>
    <w:rsid w:val="006868C8"/>
    <w:rsid w:val="00690B98"/>
    <w:rsid w:val="006A4927"/>
    <w:rsid w:val="006A5600"/>
    <w:rsid w:val="006A765E"/>
    <w:rsid w:val="006C23B9"/>
    <w:rsid w:val="00712189"/>
    <w:rsid w:val="00725456"/>
    <w:rsid w:val="00764704"/>
    <w:rsid w:val="00780F26"/>
    <w:rsid w:val="007909FC"/>
    <w:rsid w:val="00790ED6"/>
    <w:rsid w:val="007B4CB2"/>
    <w:rsid w:val="007D09C5"/>
    <w:rsid w:val="00807ADA"/>
    <w:rsid w:val="0082293A"/>
    <w:rsid w:val="008545CD"/>
    <w:rsid w:val="0086061A"/>
    <w:rsid w:val="00882FBF"/>
    <w:rsid w:val="008902BE"/>
    <w:rsid w:val="008A0E58"/>
    <w:rsid w:val="008A1654"/>
    <w:rsid w:val="00921182"/>
    <w:rsid w:val="009235CB"/>
    <w:rsid w:val="009335E1"/>
    <w:rsid w:val="00936294"/>
    <w:rsid w:val="0094690B"/>
    <w:rsid w:val="00964793"/>
    <w:rsid w:val="00993E1B"/>
    <w:rsid w:val="009B1EBF"/>
    <w:rsid w:val="009D2978"/>
    <w:rsid w:val="009D706B"/>
    <w:rsid w:val="009E55C9"/>
    <w:rsid w:val="00A7314E"/>
    <w:rsid w:val="00A82B94"/>
    <w:rsid w:val="00A946FA"/>
    <w:rsid w:val="00AA3276"/>
    <w:rsid w:val="00AA7D59"/>
    <w:rsid w:val="00B45B14"/>
    <w:rsid w:val="00B511D3"/>
    <w:rsid w:val="00B75EE1"/>
    <w:rsid w:val="00B81BDE"/>
    <w:rsid w:val="00B973BC"/>
    <w:rsid w:val="00BC7098"/>
    <w:rsid w:val="00BD5792"/>
    <w:rsid w:val="00C051D5"/>
    <w:rsid w:val="00C12582"/>
    <w:rsid w:val="00C12E7F"/>
    <w:rsid w:val="00C169D3"/>
    <w:rsid w:val="00C4124D"/>
    <w:rsid w:val="00C4290D"/>
    <w:rsid w:val="00C54649"/>
    <w:rsid w:val="00C6562E"/>
    <w:rsid w:val="00C86E21"/>
    <w:rsid w:val="00C931C8"/>
    <w:rsid w:val="00C97C05"/>
    <w:rsid w:val="00CB05F9"/>
    <w:rsid w:val="00CB2AA2"/>
    <w:rsid w:val="00CB7EDF"/>
    <w:rsid w:val="00CC2291"/>
    <w:rsid w:val="00CD19E8"/>
    <w:rsid w:val="00CE4CAF"/>
    <w:rsid w:val="00CE697D"/>
    <w:rsid w:val="00CF3B1A"/>
    <w:rsid w:val="00D11CC7"/>
    <w:rsid w:val="00D16B0A"/>
    <w:rsid w:val="00D44293"/>
    <w:rsid w:val="00D64589"/>
    <w:rsid w:val="00D742FB"/>
    <w:rsid w:val="00D842BE"/>
    <w:rsid w:val="00DA4863"/>
    <w:rsid w:val="00DB11CE"/>
    <w:rsid w:val="00DC2677"/>
    <w:rsid w:val="00DC3948"/>
    <w:rsid w:val="00DE6006"/>
    <w:rsid w:val="00DF0AE0"/>
    <w:rsid w:val="00DF5B01"/>
    <w:rsid w:val="00DF63BA"/>
    <w:rsid w:val="00E1639B"/>
    <w:rsid w:val="00E25D11"/>
    <w:rsid w:val="00E358DD"/>
    <w:rsid w:val="00E46E60"/>
    <w:rsid w:val="00E527F3"/>
    <w:rsid w:val="00E619E7"/>
    <w:rsid w:val="00E674DE"/>
    <w:rsid w:val="00E70775"/>
    <w:rsid w:val="00E90FC6"/>
    <w:rsid w:val="00EA4E5C"/>
    <w:rsid w:val="00EC3453"/>
    <w:rsid w:val="00ED4375"/>
    <w:rsid w:val="00EF3EE2"/>
    <w:rsid w:val="00F04175"/>
    <w:rsid w:val="00F04E6B"/>
    <w:rsid w:val="00F1771B"/>
    <w:rsid w:val="00F329FB"/>
    <w:rsid w:val="00F5054C"/>
    <w:rsid w:val="00F9669B"/>
    <w:rsid w:val="00FA3404"/>
    <w:rsid w:val="00FA5A99"/>
    <w:rsid w:val="00FC42B9"/>
    <w:rsid w:val="00FD143B"/>
    <w:rsid w:val="00FD19C7"/>
    <w:rsid w:val="00FF14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5B14"/>
    <w:pPr>
      <w:ind w:firstLine="709"/>
    </w:pPr>
  </w:style>
  <w:style w:type="paragraph" w:styleId="2">
    <w:name w:val="heading 2"/>
    <w:basedOn w:val="a"/>
    <w:next w:val="a"/>
    <w:link w:val="20"/>
    <w:uiPriority w:val="9"/>
    <w:unhideWhenUsed/>
    <w:qFormat/>
    <w:rsid w:val="00625A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D49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grkhzd">
    <w:name w:val="grkhzd"/>
    <w:basedOn w:val="a0"/>
    <w:rsid w:val="004D4909"/>
  </w:style>
  <w:style w:type="character" w:customStyle="1" w:styleId="lrzxr">
    <w:name w:val="lrzxr"/>
    <w:basedOn w:val="a0"/>
    <w:rsid w:val="004D4909"/>
  </w:style>
  <w:style w:type="paragraph" w:styleId="a3">
    <w:name w:val="List Paragraph"/>
    <w:basedOn w:val="a"/>
    <w:uiPriority w:val="34"/>
    <w:qFormat/>
    <w:rsid w:val="0086061A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25A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703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2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3C691A-FC2C-45ED-AE7D-88C8305CC4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2070</Words>
  <Characters>11804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EDIK</dc:creator>
  <cp:lastModifiedBy>EDIK</cp:lastModifiedBy>
  <cp:revision>2</cp:revision>
  <dcterms:created xsi:type="dcterms:W3CDTF">2021-11-19T00:17:00Z</dcterms:created>
  <dcterms:modified xsi:type="dcterms:W3CDTF">2021-11-19T00:17:00Z</dcterms:modified>
</cp:coreProperties>
</file>