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66A" w:rsidRDefault="0075066A" w:rsidP="0075066A">
      <w:pPr>
        <w:ind w:left="4536"/>
        <w:rPr>
          <w:rFonts w:eastAsia="Times New Roman"/>
          <w:b/>
          <w:iCs/>
          <w:szCs w:val="28"/>
          <w:lang w:val="en-US"/>
        </w:rPr>
      </w:pPr>
    </w:p>
    <w:p w:rsidR="0075066A" w:rsidRDefault="0075066A" w:rsidP="0075066A">
      <w:pPr>
        <w:rPr>
          <w:rFonts w:eastAsia="Times New Roman"/>
          <w:b/>
          <w:iCs/>
          <w:sz w:val="28"/>
          <w:szCs w:val="28"/>
          <w:lang w:val="uk-UA"/>
        </w:rPr>
      </w:pPr>
      <w:r w:rsidRPr="0075066A">
        <w:rPr>
          <w:rFonts w:eastAsia="Times New Roman"/>
          <w:b/>
          <w:iCs/>
          <w:color w:val="FF0000"/>
          <w:sz w:val="28"/>
          <w:szCs w:val="28"/>
          <w:lang w:val="uk-UA"/>
        </w:rPr>
        <w:t xml:space="preserve">Назва </w:t>
      </w:r>
      <w:proofErr w:type="spellStart"/>
      <w:r w:rsidRPr="0075066A">
        <w:rPr>
          <w:rFonts w:eastAsia="Times New Roman"/>
          <w:b/>
          <w:iCs/>
          <w:color w:val="FF0000"/>
          <w:sz w:val="28"/>
          <w:szCs w:val="28"/>
          <w:lang w:val="uk-UA"/>
        </w:rPr>
        <w:t>конференції</w:t>
      </w:r>
      <w:r>
        <w:rPr>
          <w:rFonts w:eastAsia="Times New Roman"/>
          <w:b/>
          <w:iCs/>
          <w:sz w:val="28"/>
          <w:szCs w:val="28"/>
          <w:lang w:val="uk-UA"/>
        </w:rPr>
        <w:t>-</w:t>
      </w:r>
      <w:proofErr w:type="spellEnd"/>
      <w:r>
        <w:rPr>
          <w:rFonts w:eastAsia="Times New Roman"/>
          <w:b/>
          <w:iCs/>
          <w:sz w:val="28"/>
          <w:szCs w:val="28"/>
          <w:lang w:val="uk-UA"/>
        </w:rPr>
        <w:t xml:space="preserve"> </w:t>
      </w:r>
      <w:r w:rsidRPr="0075066A">
        <w:rPr>
          <w:rFonts w:eastAsia="Times New Roman"/>
          <w:b/>
          <w:iCs/>
          <w:sz w:val="28"/>
          <w:szCs w:val="28"/>
          <w:lang w:val="en-US"/>
        </w:rPr>
        <w:t>XXIV</w:t>
      </w:r>
      <w:r w:rsidRPr="0075066A">
        <w:rPr>
          <w:rFonts w:eastAsia="Times New Roman"/>
          <w:b/>
          <w:iCs/>
          <w:sz w:val="28"/>
          <w:szCs w:val="28"/>
        </w:rPr>
        <w:t xml:space="preserve"> </w:t>
      </w:r>
      <w:proofErr w:type="spellStart"/>
      <w:r w:rsidRPr="0075066A">
        <w:rPr>
          <w:rFonts w:eastAsia="Times New Roman"/>
          <w:b/>
          <w:iCs/>
          <w:sz w:val="28"/>
          <w:szCs w:val="28"/>
        </w:rPr>
        <w:t>Міжнародна</w:t>
      </w:r>
      <w:proofErr w:type="spellEnd"/>
      <w:r w:rsidRPr="0075066A">
        <w:rPr>
          <w:rFonts w:eastAsia="Times New Roman"/>
          <w:b/>
          <w:iCs/>
          <w:sz w:val="28"/>
          <w:szCs w:val="28"/>
        </w:rPr>
        <w:t xml:space="preserve"> </w:t>
      </w:r>
      <w:proofErr w:type="spellStart"/>
      <w:r w:rsidRPr="0075066A">
        <w:rPr>
          <w:rFonts w:eastAsia="Times New Roman"/>
          <w:b/>
          <w:iCs/>
          <w:sz w:val="28"/>
          <w:szCs w:val="28"/>
        </w:rPr>
        <w:t>н</w:t>
      </w:r>
      <w:bookmarkStart w:id="0" w:name="_GoBack"/>
      <w:bookmarkEnd w:id="0"/>
      <w:r w:rsidRPr="0075066A">
        <w:rPr>
          <w:rFonts w:eastAsia="Times New Roman"/>
          <w:b/>
          <w:iCs/>
          <w:sz w:val="28"/>
          <w:szCs w:val="28"/>
        </w:rPr>
        <w:t>ауково</w:t>
      </w:r>
      <w:proofErr w:type="spellEnd"/>
      <w:r w:rsidRPr="0075066A">
        <w:rPr>
          <w:rFonts w:eastAsia="Times New Roman"/>
          <w:b/>
          <w:iCs/>
          <w:sz w:val="28"/>
          <w:szCs w:val="28"/>
        </w:rPr>
        <w:t xml:space="preserve">-практична </w:t>
      </w:r>
    </w:p>
    <w:p w:rsidR="0075066A" w:rsidRPr="0075066A" w:rsidRDefault="0075066A" w:rsidP="0075066A">
      <w:pPr>
        <w:rPr>
          <w:rFonts w:eastAsia="Times New Roman"/>
          <w:b/>
          <w:iCs/>
          <w:sz w:val="28"/>
          <w:szCs w:val="28"/>
        </w:rPr>
      </w:pPr>
      <w:proofErr w:type="spellStart"/>
      <w:r w:rsidRPr="0075066A">
        <w:rPr>
          <w:rFonts w:eastAsia="Times New Roman"/>
          <w:b/>
          <w:iCs/>
          <w:sz w:val="28"/>
          <w:szCs w:val="28"/>
        </w:rPr>
        <w:t>конференція</w:t>
      </w:r>
      <w:proofErr w:type="spellEnd"/>
      <w:r w:rsidRPr="0075066A">
        <w:rPr>
          <w:rFonts w:eastAsia="Times New Roman"/>
          <w:b/>
          <w:iCs/>
          <w:sz w:val="28"/>
          <w:szCs w:val="28"/>
        </w:rPr>
        <w:t xml:space="preserve"> «</w:t>
      </w:r>
      <w:r w:rsidRPr="0075066A">
        <w:rPr>
          <w:rFonts w:eastAsia="Times New Roman"/>
          <w:b/>
          <w:iCs/>
          <w:sz w:val="28"/>
          <w:szCs w:val="28"/>
          <w:lang w:val="en-US"/>
        </w:rPr>
        <w:t>Information</w:t>
      </w:r>
      <w:r w:rsidRPr="0075066A">
        <w:rPr>
          <w:rFonts w:eastAsia="Times New Roman"/>
          <w:b/>
          <w:iCs/>
          <w:sz w:val="28"/>
          <w:szCs w:val="28"/>
        </w:rPr>
        <w:t xml:space="preserve"> </w:t>
      </w:r>
      <w:r w:rsidRPr="0075066A">
        <w:rPr>
          <w:rFonts w:eastAsia="Times New Roman"/>
          <w:b/>
          <w:iCs/>
          <w:sz w:val="28"/>
          <w:szCs w:val="28"/>
          <w:lang w:val="en-US"/>
        </w:rPr>
        <w:t>and</w:t>
      </w:r>
      <w:r w:rsidRPr="0075066A">
        <w:rPr>
          <w:rFonts w:eastAsia="Times New Roman"/>
          <w:b/>
          <w:iCs/>
          <w:sz w:val="28"/>
          <w:szCs w:val="28"/>
        </w:rPr>
        <w:t xml:space="preserve"> </w:t>
      </w:r>
      <w:r w:rsidRPr="0075066A">
        <w:rPr>
          <w:rFonts w:eastAsia="Times New Roman"/>
          <w:b/>
          <w:iCs/>
          <w:sz w:val="28"/>
          <w:szCs w:val="28"/>
          <w:lang w:val="en-US"/>
        </w:rPr>
        <w:t>innovative</w:t>
      </w:r>
      <w:r w:rsidRPr="0075066A">
        <w:rPr>
          <w:rFonts w:eastAsia="Times New Roman"/>
          <w:b/>
          <w:iCs/>
          <w:sz w:val="28"/>
          <w:szCs w:val="28"/>
        </w:rPr>
        <w:t xml:space="preserve"> </w:t>
      </w:r>
    </w:p>
    <w:p w:rsidR="0075066A" w:rsidRPr="0075066A" w:rsidRDefault="0075066A" w:rsidP="0075066A">
      <w:pPr>
        <w:rPr>
          <w:rFonts w:eastAsia="Times New Roman"/>
          <w:b/>
          <w:iCs/>
          <w:sz w:val="28"/>
          <w:szCs w:val="28"/>
          <w:lang w:val="en-US"/>
        </w:rPr>
      </w:pPr>
      <w:proofErr w:type="gramStart"/>
      <w:r w:rsidRPr="0075066A">
        <w:rPr>
          <w:rFonts w:eastAsia="Times New Roman"/>
          <w:b/>
          <w:iCs/>
          <w:sz w:val="28"/>
          <w:szCs w:val="28"/>
          <w:lang w:val="en-US"/>
        </w:rPr>
        <w:t>technologies</w:t>
      </w:r>
      <w:proofErr w:type="gramEnd"/>
      <w:r w:rsidRPr="0075066A">
        <w:rPr>
          <w:rFonts w:eastAsia="Times New Roman"/>
          <w:b/>
          <w:iCs/>
          <w:sz w:val="28"/>
          <w:szCs w:val="28"/>
          <w:lang w:val="en-US"/>
        </w:rPr>
        <w:t xml:space="preserve"> in education in modern </w:t>
      </w:r>
    </w:p>
    <w:p w:rsidR="0075066A" w:rsidRPr="0075066A" w:rsidRDefault="0075066A" w:rsidP="0075066A">
      <w:pPr>
        <w:rPr>
          <w:rFonts w:eastAsia="Times New Roman"/>
          <w:b/>
          <w:iCs/>
          <w:sz w:val="28"/>
          <w:szCs w:val="28"/>
          <w:lang w:val="en-US"/>
        </w:rPr>
      </w:pPr>
      <w:proofErr w:type="gramStart"/>
      <w:r w:rsidRPr="0075066A">
        <w:rPr>
          <w:rFonts w:eastAsia="Times New Roman"/>
          <w:b/>
          <w:iCs/>
          <w:sz w:val="28"/>
          <w:szCs w:val="28"/>
          <w:lang w:val="en-US"/>
        </w:rPr>
        <w:t>conditions</w:t>
      </w:r>
      <w:proofErr w:type="gramEnd"/>
      <w:r w:rsidRPr="0075066A">
        <w:rPr>
          <w:rFonts w:eastAsia="Times New Roman"/>
          <w:b/>
          <w:iCs/>
          <w:sz w:val="28"/>
          <w:szCs w:val="28"/>
          <w:lang w:val="en-US"/>
        </w:rPr>
        <w:t xml:space="preserve">», 20-23 </w:t>
      </w:r>
      <w:proofErr w:type="spellStart"/>
      <w:r w:rsidRPr="0075066A">
        <w:rPr>
          <w:rFonts w:eastAsia="Times New Roman"/>
          <w:b/>
          <w:iCs/>
          <w:sz w:val="28"/>
          <w:szCs w:val="28"/>
          <w:lang w:val="en-US"/>
        </w:rPr>
        <w:t>червня</w:t>
      </w:r>
      <w:proofErr w:type="spellEnd"/>
      <w:r w:rsidRPr="0075066A">
        <w:rPr>
          <w:rFonts w:eastAsia="Times New Roman"/>
          <w:b/>
          <w:iCs/>
          <w:sz w:val="28"/>
          <w:szCs w:val="28"/>
          <w:lang w:val="en-US"/>
        </w:rPr>
        <w:t xml:space="preserve"> 2023 р., </w:t>
      </w:r>
    </w:p>
    <w:p w:rsidR="0075066A" w:rsidRDefault="0075066A" w:rsidP="0075066A">
      <w:pPr>
        <w:rPr>
          <w:rFonts w:eastAsia="Times New Roman"/>
          <w:b/>
          <w:iCs/>
          <w:sz w:val="28"/>
          <w:szCs w:val="28"/>
          <w:lang w:val="uk-UA"/>
        </w:rPr>
      </w:pPr>
      <w:proofErr w:type="spellStart"/>
      <w:r w:rsidRPr="0075066A">
        <w:rPr>
          <w:rFonts w:eastAsia="Times New Roman"/>
          <w:b/>
          <w:iCs/>
          <w:sz w:val="28"/>
          <w:szCs w:val="28"/>
          <w:lang w:val="en-US"/>
        </w:rPr>
        <w:t>Варна</w:t>
      </w:r>
      <w:proofErr w:type="spellEnd"/>
      <w:r w:rsidRPr="0075066A">
        <w:rPr>
          <w:rFonts w:eastAsia="Times New Roman"/>
          <w:b/>
          <w:iCs/>
          <w:sz w:val="28"/>
          <w:szCs w:val="28"/>
          <w:lang w:val="en-US"/>
        </w:rPr>
        <w:t xml:space="preserve">, </w:t>
      </w:r>
      <w:proofErr w:type="spellStart"/>
      <w:r w:rsidRPr="0075066A">
        <w:rPr>
          <w:rFonts w:eastAsia="Times New Roman"/>
          <w:b/>
          <w:iCs/>
          <w:sz w:val="28"/>
          <w:szCs w:val="28"/>
          <w:lang w:val="en-US"/>
        </w:rPr>
        <w:t>Болгарія</w:t>
      </w:r>
      <w:proofErr w:type="spellEnd"/>
    </w:p>
    <w:p w:rsidR="0075066A" w:rsidRDefault="0075066A" w:rsidP="0075066A">
      <w:pPr>
        <w:rPr>
          <w:rFonts w:eastAsia="Times New Roman"/>
          <w:b/>
          <w:iCs/>
          <w:sz w:val="28"/>
          <w:szCs w:val="28"/>
          <w:lang w:val="uk-UA"/>
        </w:rPr>
      </w:pPr>
    </w:p>
    <w:p w:rsidR="0075066A" w:rsidRDefault="0075066A" w:rsidP="0075066A">
      <w:pPr>
        <w:rPr>
          <w:rFonts w:eastAsia="Times New Roman"/>
          <w:b/>
          <w:iCs/>
          <w:sz w:val="28"/>
          <w:szCs w:val="28"/>
          <w:lang w:val="uk-UA"/>
        </w:rPr>
      </w:pPr>
      <w:r>
        <w:rPr>
          <w:rFonts w:eastAsia="Times New Roman"/>
          <w:b/>
          <w:iCs/>
          <w:color w:val="FF0000"/>
          <w:sz w:val="28"/>
          <w:szCs w:val="28"/>
          <w:lang w:val="uk-UA"/>
        </w:rPr>
        <w:t>Секція</w:t>
      </w:r>
      <w:r>
        <w:rPr>
          <w:rFonts w:eastAsia="Times New Roman"/>
          <w:b/>
          <w:iCs/>
          <w:sz w:val="28"/>
          <w:szCs w:val="28"/>
          <w:lang w:val="uk-UA"/>
        </w:rPr>
        <w:t xml:space="preserve"> –  Педагогічні </w:t>
      </w:r>
      <w:r w:rsidRPr="0075066A">
        <w:rPr>
          <w:rFonts w:eastAsia="Times New Roman"/>
          <w:b/>
          <w:iCs/>
          <w:sz w:val="28"/>
          <w:szCs w:val="28"/>
          <w:lang w:val="uk-UA"/>
        </w:rPr>
        <w:t>науки</w:t>
      </w:r>
    </w:p>
    <w:p w:rsidR="0075066A" w:rsidRDefault="0075066A" w:rsidP="0075066A">
      <w:pPr>
        <w:rPr>
          <w:rFonts w:eastAsia="Times New Roman"/>
          <w:b/>
          <w:iCs/>
          <w:sz w:val="28"/>
          <w:szCs w:val="28"/>
          <w:lang w:val="uk-UA"/>
        </w:rPr>
      </w:pPr>
    </w:p>
    <w:p w:rsidR="0075066A" w:rsidRPr="0075066A" w:rsidRDefault="0075066A" w:rsidP="0075066A">
      <w:pPr>
        <w:jc w:val="center"/>
        <w:rPr>
          <w:b/>
          <w:sz w:val="36"/>
          <w:szCs w:val="36"/>
          <w:lang w:val="uk-UA"/>
        </w:rPr>
      </w:pPr>
      <w:r w:rsidRPr="0075066A">
        <w:rPr>
          <w:b/>
          <w:sz w:val="36"/>
          <w:szCs w:val="36"/>
          <w:lang w:val="uk-UA"/>
        </w:rPr>
        <w:t>МЕТОД ПРОЕКТІВ ЯК ЕФЕКТИВНА ТЕХНОЛОГІЯ НАВЧАННЯ У ЗВО</w:t>
      </w:r>
    </w:p>
    <w:p w:rsidR="0075066A" w:rsidRPr="0075066A" w:rsidRDefault="0075066A" w:rsidP="0075066A">
      <w:pPr>
        <w:rPr>
          <w:rFonts w:eastAsia="Times New Roman"/>
          <w:b/>
          <w:iCs/>
          <w:sz w:val="28"/>
          <w:szCs w:val="28"/>
          <w:lang w:val="uk-UA"/>
        </w:rPr>
      </w:pPr>
    </w:p>
    <w:p w:rsidR="0075066A" w:rsidRPr="004308F8" w:rsidRDefault="0075066A" w:rsidP="0075066A">
      <w:pPr>
        <w:ind w:left="4536" w:hanging="141"/>
        <w:jc w:val="right"/>
        <w:rPr>
          <w:rFonts w:eastAsia="Times New Roman"/>
          <w:b/>
          <w:iCs/>
          <w:sz w:val="32"/>
          <w:szCs w:val="32"/>
          <w:lang w:val="uk-UA"/>
        </w:rPr>
      </w:pPr>
      <w:proofErr w:type="spellStart"/>
      <w:r w:rsidRPr="004308F8">
        <w:rPr>
          <w:rFonts w:eastAsia="Times New Roman"/>
          <w:b/>
          <w:iCs/>
          <w:sz w:val="32"/>
          <w:szCs w:val="32"/>
          <w:lang w:val="uk-UA"/>
        </w:rPr>
        <w:t>Рогульська</w:t>
      </w:r>
      <w:proofErr w:type="spellEnd"/>
      <w:r w:rsidRPr="004308F8">
        <w:rPr>
          <w:rFonts w:eastAsia="Times New Roman"/>
          <w:b/>
          <w:iCs/>
          <w:sz w:val="32"/>
          <w:szCs w:val="32"/>
          <w:lang w:val="uk-UA"/>
        </w:rPr>
        <w:t xml:space="preserve"> Оксана Олександрівна</w:t>
      </w:r>
      <w:r w:rsidRPr="004308F8">
        <w:rPr>
          <w:rFonts w:eastAsia="Times New Roman"/>
          <w:b/>
          <w:iCs/>
          <w:sz w:val="32"/>
          <w:szCs w:val="32"/>
          <w:lang w:val="uk-UA"/>
        </w:rPr>
        <w:t>,</w:t>
      </w:r>
    </w:p>
    <w:p w:rsidR="0075066A" w:rsidRPr="004308F8" w:rsidRDefault="0075066A" w:rsidP="0075066A">
      <w:pPr>
        <w:ind w:left="4536" w:hanging="141"/>
        <w:jc w:val="right"/>
        <w:rPr>
          <w:rFonts w:eastAsia="Times New Roman"/>
          <w:bCs/>
          <w:sz w:val="32"/>
          <w:szCs w:val="32"/>
          <w:lang w:val="uk-UA" w:eastAsia="uk-UA"/>
        </w:rPr>
      </w:pPr>
      <w:r w:rsidRPr="004308F8">
        <w:rPr>
          <w:rFonts w:eastAsia="Times New Roman"/>
          <w:bCs/>
          <w:sz w:val="32"/>
          <w:szCs w:val="32"/>
          <w:lang w:val="uk-UA" w:eastAsia="uk-UA"/>
        </w:rPr>
        <w:t xml:space="preserve">доктор педагогічних наук, </w:t>
      </w:r>
      <w:r w:rsidR="004308F8" w:rsidRPr="004308F8">
        <w:rPr>
          <w:rFonts w:eastAsia="Times New Roman"/>
          <w:bCs/>
          <w:sz w:val="32"/>
          <w:szCs w:val="32"/>
          <w:lang w:val="uk-UA" w:eastAsia="uk-UA"/>
        </w:rPr>
        <w:t>доцент,</w:t>
      </w:r>
    </w:p>
    <w:p w:rsidR="0075066A" w:rsidRPr="004308F8" w:rsidRDefault="0075066A" w:rsidP="0075066A">
      <w:pPr>
        <w:ind w:left="4536" w:hanging="141"/>
        <w:jc w:val="right"/>
        <w:rPr>
          <w:rFonts w:eastAsia="Times New Roman"/>
          <w:bCs/>
          <w:sz w:val="32"/>
          <w:szCs w:val="32"/>
          <w:lang w:val="uk-UA" w:eastAsia="uk-UA"/>
        </w:rPr>
      </w:pPr>
      <w:r w:rsidRPr="004308F8">
        <w:rPr>
          <w:rFonts w:eastAsia="Times New Roman"/>
          <w:bCs/>
          <w:sz w:val="32"/>
          <w:szCs w:val="32"/>
          <w:lang w:val="uk-UA" w:eastAsia="uk-UA"/>
        </w:rPr>
        <w:t>доце</w:t>
      </w:r>
      <w:r w:rsidRPr="004308F8">
        <w:rPr>
          <w:rFonts w:eastAsia="Times New Roman"/>
          <w:bCs/>
          <w:sz w:val="32"/>
          <w:szCs w:val="32"/>
          <w:lang w:val="uk-UA" w:eastAsia="uk-UA"/>
        </w:rPr>
        <w:t xml:space="preserve">нт кафедри іншомовної освіти та </w:t>
      </w:r>
      <w:r w:rsidRPr="004308F8">
        <w:rPr>
          <w:rFonts w:eastAsia="Times New Roman"/>
          <w:bCs/>
          <w:sz w:val="32"/>
          <w:szCs w:val="32"/>
          <w:lang w:val="uk-UA" w:eastAsia="uk-UA"/>
        </w:rPr>
        <w:t>міжкультурної комунікації,</w:t>
      </w:r>
    </w:p>
    <w:p w:rsidR="0075066A" w:rsidRPr="004308F8" w:rsidRDefault="0075066A" w:rsidP="0075066A">
      <w:pPr>
        <w:ind w:left="4536" w:hanging="141"/>
        <w:jc w:val="right"/>
        <w:rPr>
          <w:rFonts w:eastAsia="Times New Roman"/>
          <w:iCs/>
          <w:sz w:val="32"/>
          <w:szCs w:val="32"/>
          <w:lang w:val="uk-UA"/>
        </w:rPr>
      </w:pPr>
      <w:r w:rsidRPr="004308F8">
        <w:rPr>
          <w:rFonts w:eastAsia="Times New Roman"/>
          <w:iCs/>
          <w:sz w:val="32"/>
          <w:szCs w:val="32"/>
          <w:lang w:val="uk-UA"/>
        </w:rPr>
        <w:t>Хмельницький національний університет</w:t>
      </w:r>
    </w:p>
    <w:p w:rsidR="0075066A" w:rsidRPr="004308F8" w:rsidRDefault="0075066A" w:rsidP="0075066A">
      <w:pPr>
        <w:tabs>
          <w:tab w:val="left" w:pos="8025"/>
        </w:tabs>
        <w:ind w:left="4536" w:hanging="141"/>
        <w:jc w:val="right"/>
        <w:rPr>
          <w:rFonts w:eastAsia="Times New Roman"/>
          <w:iCs/>
          <w:sz w:val="32"/>
          <w:szCs w:val="32"/>
          <w:lang w:val="uk-UA"/>
        </w:rPr>
      </w:pPr>
      <w:hyperlink r:id="rId6" w:history="1">
        <w:r w:rsidRPr="004308F8">
          <w:rPr>
            <w:rStyle w:val="a4"/>
            <w:sz w:val="32"/>
            <w:szCs w:val="32"/>
            <w:lang w:val="uk-UA"/>
          </w:rPr>
          <w:t>oxana.rogulska@gmail.com</w:t>
        </w:r>
      </w:hyperlink>
    </w:p>
    <w:p w:rsidR="00497339" w:rsidRDefault="00497339" w:rsidP="00497339">
      <w:pPr>
        <w:ind w:firstLine="709"/>
        <w:jc w:val="center"/>
        <w:rPr>
          <w:b/>
          <w:sz w:val="28"/>
          <w:szCs w:val="28"/>
          <w:lang w:val="uk-UA"/>
        </w:rPr>
      </w:pPr>
    </w:p>
    <w:p w:rsidR="00497339" w:rsidRDefault="00497339" w:rsidP="004308F8">
      <w:pPr>
        <w:ind w:firstLine="426"/>
        <w:jc w:val="both"/>
        <w:rPr>
          <w:sz w:val="28"/>
          <w:szCs w:val="28"/>
          <w:lang w:val="uk-UA"/>
        </w:rPr>
      </w:pPr>
      <w:r w:rsidRPr="00497339">
        <w:rPr>
          <w:sz w:val="28"/>
          <w:szCs w:val="28"/>
          <w:lang w:val="uk-UA"/>
        </w:rPr>
        <w:t>Практична цінність використання методу проектів у підготовці фахівців будь-яких спеціальностей у закладах вищої освіти полягає в його розвивальній сутності: студенти вчаться використовувати різноманітні джерела інформації для розв’язання проектного завдання, набувають навичок командної роботи, удосконалюють уміння представляти й аргументувати свої позиції щодо поставлених завдань, розвивають свої комунікативні здібності; мають змогу бути включеними до процесу інтегрування знань; удосконалюють здатність застосовувати теоретичні знання на практиці; розвивають творчі здібності [</w:t>
      </w:r>
      <w:r w:rsidRPr="00497339">
        <w:rPr>
          <w:sz w:val="28"/>
          <w:szCs w:val="28"/>
          <w:lang w:val="uk-UA"/>
        </w:rPr>
        <w:fldChar w:fldCharType="begin"/>
      </w:r>
      <w:r w:rsidRPr="00497339">
        <w:rPr>
          <w:sz w:val="28"/>
          <w:szCs w:val="28"/>
          <w:lang w:val="uk-UA"/>
        </w:rPr>
        <w:instrText xml:space="preserve"> REF _Ref7943887 \r \h  \* MERGEFORMAT </w:instrText>
      </w:r>
      <w:r w:rsidRPr="00497339">
        <w:rPr>
          <w:sz w:val="28"/>
          <w:szCs w:val="28"/>
          <w:lang w:val="uk-UA"/>
        </w:rPr>
      </w:r>
      <w:r w:rsidRPr="00497339">
        <w:rPr>
          <w:sz w:val="28"/>
          <w:szCs w:val="28"/>
          <w:lang w:val="uk-UA"/>
        </w:rPr>
        <w:fldChar w:fldCharType="separate"/>
      </w:r>
      <w:r w:rsidRPr="00497339">
        <w:rPr>
          <w:sz w:val="28"/>
          <w:szCs w:val="28"/>
          <w:lang w:val="uk-UA"/>
        </w:rPr>
        <w:t>1</w:t>
      </w:r>
      <w:r w:rsidRPr="00497339">
        <w:rPr>
          <w:sz w:val="28"/>
          <w:szCs w:val="28"/>
          <w:lang w:val="uk-UA"/>
        </w:rPr>
        <w:fldChar w:fldCharType="end"/>
      </w:r>
      <w:r w:rsidRPr="00497339">
        <w:rPr>
          <w:sz w:val="28"/>
          <w:szCs w:val="28"/>
          <w:lang w:val="uk-UA"/>
        </w:rPr>
        <w:t xml:space="preserve">]. </w:t>
      </w:r>
    </w:p>
    <w:p w:rsidR="00497339" w:rsidRPr="00497339" w:rsidRDefault="00497339" w:rsidP="004308F8">
      <w:pPr>
        <w:ind w:firstLine="426"/>
        <w:jc w:val="both"/>
        <w:rPr>
          <w:sz w:val="28"/>
          <w:szCs w:val="28"/>
          <w:lang w:val="uk-UA"/>
        </w:rPr>
      </w:pPr>
      <w:r w:rsidRPr="00497339">
        <w:rPr>
          <w:sz w:val="28"/>
          <w:szCs w:val="28"/>
          <w:lang w:val="uk-UA"/>
        </w:rPr>
        <w:t xml:space="preserve">О. </w:t>
      </w:r>
      <w:proofErr w:type="spellStart"/>
      <w:r w:rsidRPr="00497339">
        <w:rPr>
          <w:sz w:val="28"/>
          <w:szCs w:val="28"/>
          <w:lang w:val="uk-UA"/>
        </w:rPr>
        <w:t>Фунтікова</w:t>
      </w:r>
      <w:proofErr w:type="spellEnd"/>
      <w:r w:rsidRPr="00497339">
        <w:rPr>
          <w:sz w:val="28"/>
          <w:szCs w:val="28"/>
          <w:lang w:val="uk-UA"/>
        </w:rPr>
        <w:t xml:space="preserve"> окреслює такі </w:t>
      </w:r>
      <w:r w:rsidR="006D6D2D">
        <w:rPr>
          <w:sz w:val="28"/>
          <w:szCs w:val="28"/>
          <w:lang w:val="uk-UA"/>
        </w:rPr>
        <w:t xml:space="preserve">функції педагогічного проекту: </w:t>
      </w:r>
      <w:r w:rsidRPr="00497339">
        <w:rPr>
          <w:sz w:val="28"/>
          <w:szCs w:val="28"/>
          <w:lang w:val="uk-UA"/>
        </w:rPr>
        <w:t>навчальна функція, що пов’язана з опануванням теоретичних знань, узагальненням суттєвих фактів науки, передового педагогічного досвіду; наукова функція, реалізація якої передбачає вміння студентів вести спостереження, аналізувати досвід педагогічної діяльності, налагоджувати співпрацю педагога з дітьми відповідно до змісту проекту, узагальнювати проблему з позиції наукових методів дослідження; методична функція, спрямована на розроблення системи завдань та системи контролю знань згідно зі змістом проекту [3].</w:t>
      </w:r>
    </w:p>
    <w:p w:rsidR="00497339" w:rsidRPr="00497339" w:rsidRDefault="00497339" w:rsidP="004308F8">
      <w:pPr>
        <w:ind w:firstLine="426"/>
        <w:jc w:val="both"/>
        <w:rPr>
          <w:sz w:val="28"/>
          <w:szCs w:val="28"/>
          <w:lang w:val="uk-UA"/>
        </w:rPr>
      </w:pPr>
      <w:r w:rsidRPr="00497339">
        <w:rPr>
          <w:sz w:val="28"/>
          <w:szCs w:val="28"/>
          <w:lang w:val="uk-UA"/>
        </w:rPr>
        <w:t xml:space="preserve">Розрізняють дослідницькі, творчі, ігрові, інформаційні, практико-орієнтовані навчальні проекти. </w:t>
      </w:r>
      <w:r w:rsidRPr="00497339">
        <w:rPr>
          <w:i/>
          <w:sz w:val="28"/>
          <w:szCs w:val="28"/>
          <w:lang w:val="uk-UA"/>
        </w:rPr>
        <w:t>Дослідницькі проекти</w:t>
      </w:r>
      <w:r w:rsidRPr="00497339">
        <w:rPr>
          <w:sz w:val="28"/>
          <w:szCs w:val="28"/>
          <w:lang w:val="uk-UA"/>
        </w:rPr>
        <w:t xml:space="preserve"> – це проекти, у яких учасники проходять усі етапи «дорослих» досліджень (формулювання проблеми, огляд джерел інформації з порушеної теми, пропонування гіпотези, планування експерименту, формулювання висновків, захист).</w:t>
      </w:r>
      <w:r>
        <w:rPr>
          <w:sz w:val="28"/>
          <w:szCs w:val="28"/>
          <w:lang w:val="uk-UA"/>
        </w:rPr>
        <w:t xml:space="preserve"> </w:t>
      </w:r>
      <w:r w:rsidRPr="00497339">
        <w:rPr>
          <w:i/>
          <w:sz w:val="28"/>
          <w:szCs w:val="28"/>
          <w:lang w:val="uk-UA"/>
        </w:rPr>
        <w:t>Творчі проекти</w:t>
      </w:r>
      <w:r w:rsidRPr="00497339">
        <w:rPr>
          <w:sz w:val="28"/>
          <w:szCs w:val="28"/>
          <w:lang w:val="uk-UA"/>
        </w:rPr>
        <w:t xml:space="preserve"> – це такі проекти, які не мають конкретної структури спільної діяльності учасників, що підпорядковане кінцевому результату. Попередньо учасники </w:t>
      </w:r>
      <w:r w:rsidRPr="00497339">
        <w:rPr>
          <w:sz w:val="28"/>
          <w:szCs w:val="28"/>
          <w:lang w:val="uk-UA"/>
        </w:rPr>
        <w:lastRenderedPageBreak/>
        <w:t xml:space="preserve">проекту домовляються про результати та форму їх представлення. </w:t>
      </w:r>
      <w:r>
        <w:rPr>
          <w:sz w:val="28"/>
          <w:szCs w:val="28"/>
          <w:lang w:val="uk-UA"/>
        </w:rPr>
        <w:t xml:space="preserve"> </w:t>
      </w:r>
      <w:r w:rsidRPr="00497339">
        <w:rPr>
          <w:i/>
          <w:sz w:val="28"/>
          <w:szCs w:val="28"/>
          <w:lang w:val="uk-UA"/>
        </w:rPr>
        <w:t>Інформаційні проекти</w:t>
      </w:r>
      <w:r w:rsidRPr="00497339">
        <w:rPr>
          <w:sz w:val="28"/>
          <w:szCs w:val="28"/>
          <w:lang w:val="uk-UA"/>
        </w:rPr>
        <w:t xml:space="preserve"> – мають на меті вивчення інформаційних об’єктів: енциклопедій, картотеки, книг, газет, атласів, фрагментів підручників чи задачників. </w:t>
      </w:r>
      <w:r w:rsidRPr="00497339">
        <w:rPr>
          <w:i/>
          <w:sz w:val="28"/>
          <w:szCs w:val="28"/>
          <w:lang w:val="uk-UA"/>
        </w:rPr>
        <w:t>Ігрові проекти</w:t>
      </w:r>
      <w:r w:rsidRPr="00497339">
        <w:rPr>
          <w:sz w:val="28"/>
          <w:szCs w:val="28"/>
          <w:lang w:val="uk-UA"/>
        </w:rPr>
        <w:t xml:space="preserve"> – це проекти, під час реалізації яких учасники перебувають у запропонованій їм ролі, що зумовлена характером та змістом проекту. Це можуть бути як літературні персонажі, так і реальні особистості. Імітації підлягають їхні соціальні й ділові стосунки, які можуть бути ускладнені вигаданими ситуаціями. </w:t>
      </w:r>
      <w:r w:rsidRPr="00497339">
        <w:rPr>
          <w:i/>
          <w:sz w:val="28"/>
          <w:szCs w:val="28"/>
          <w:lang w:val="uk-UA"/>
        </w:rPr>
        <w:t>Практико-орієнтовані проекти</w:t>
      </w:r>
      <w:r w:rsidRPr="00497339">
        <w:rPr>
          <w:sz w:val="28"/>
          <w:szCs w:val="28"/>
          <w:lang w:val="uk-UA"/>
        </w:rPr>
        <w:t xml:space="preserve"> – це проекти, спрямовані на соціальні інтереси учасників. Результатами їх реалізації є документ (програма, рекомендації, проект закону тощо).</w:t>
      </w:r>
    </w:p>
    <w:p w:rsidR="00497339" w:rsidRPr="00497339" w:rsidRDefault="00497339" w:rsidP="004308F8">
      <w:pPr>
        <w:ind w:firstLine="426"/>
        <w:jc w:val="both"/>
        <w:rPr>
          <w:i/>
          <w:sz w:val="28"/>
          <w:szCs w:val="28"/>
          <w:lang w:val="uk-UA"/>
        </w:rPr>
      </w:pPr>
      <w:r w:rsidRPr="00497339">
        <w:rPr>
          <w:sz w:val="28"/>
          <w:szCs w:val="28"/>
          <w:lang w:val="uk-UA"/>
        </w:rPr>
        <w:t>Підготовка проектів може бути реалізована за чітким алгоритмом і складається з чотирьох етапів</w:t>
      </w:r>
      <w:r w:rsidRPr="00497339">
        <w:rPr>
          <w:i/>
          <w:sz w:val="28"/>
          <w:szCs w:val="28"/>
          <w:lang w:val="uk-UA"/>
        </w:rPr>
        <w:t xml:space="preserve">: підготовчого, виконавчого, презентаційного й підсумкового. </w:t>
      </w:r>
    </w:p>
    <w:p w:rsidR="00497339" w:rsidRPr="00497339" w:rsidRDefault="00497339" w:rsidP="004308F8">
      <w:pPr>
        <w:ind w:firstLine="426"/>
        <w:jc w:val="both"/>
        <w:rPr>
          <w:sz w:val="28"/>
          <w:szCs w:val="28"/>
          <w:lang w:val="uk-UA"/>
        </w:rPr>
      </w:pPr>
      <w:r w:rsidRPr="00497339">
        <w:rPr>
          <w:i/>
          <w:sz w:val="28"/>
          <w:szCs w:val="28"/>
          <w:lang w:val="uk-UA"/>
        </w:rPr>
        <w:t>Підготовчий етап</w:t>
      </w:r>
      <w:r w:rsidRPr="00497339">
        <w:rPr>
          <w:sz w:val="28"/>
          <w:szCs w:val="28"/>
          <w:lang w:val="uk-UA"/>
        </w:rPr>
        <w:t xml:space="preserve"> проекту охоплює формулювання теми, систематизацію та виокремлення основної інформації. На цьому етапі студенти обговорюють завдання, виявляють проблеми, окреслюють пропозиції щодо розв’язання завдання, розподіляють ролі та вибирають джерело інформації. Завершуючи підготовчий етап роботи, учасники дискутують у малих групах стосовно плану проектної діяльності, окреслюють мету й кінцевий продукт. На успішність проектної роботи впливає такий чинник, як вибір теми, що має зацікавлювати студентів, порушувати актуальні проблеми, узгоджуватися з професійними потребами майбутніх фахівців, переконувати студентів у доцільності її розроблення.</w:t>
      </w:r>
    </w:p>
    <w:p w:rsidR="00497339" w:rsidRPr="00497339" w:rsidRDefault="00497339" w:rsidP="004308F8">
      <w:pPr>
        <w:ind w:firstLine="426"/>
        <w:jc w:val="both"/>
        <w:rPr>
          <w:sz w:val="28"/>
          <w:szCs w:val="28"/>
          <w:lang w:val="uk-UA"/>
        </w:rPr>
      </w:pPr>
      <w:r w:rsidRPr="00497339">
        <w:rPr>
          <w:i/>
          <w:sz w:val="28"/>
          <w:szCs w:val="28"/>
          <w:lang w:val="uk-UA"/>
        </w:rPr>
        <w:t xml:space="preserve">Виконавчий етап </w:t>
      </w:r>
      <w:r w:rsidRPr="00497339">
        <w:rPr>
          <w:sz w:val="28"/>
          <w:szCs w:val="28"/>
          <w:lang w:val="uk-UA"/>
        </w:rPr>
        <w:t xml:space="preserve">передбачає </w:t>
      </w:r>
      <w:r w:rsidRPr="00497339">
        <w:rPr>
          <w:i/>
          <w:sz w:val="28"/>
          <w:szCs w:val="28"/>
          <w:lang w:val="uk-UA"/>
        </w:rPr>
        <w:t xml:space="preserve"> </w:t>
      </w:r>
      <w:r w:rsidRPr="00497339">
        <w:rPr>
          <w:sz w:val="28"/>
          <w:szCs w:val="28"/>
          <w:lang w:val="uk-UA"/>
        </w:rPr>
        <w:t xml:space="preserve">підготовку студентів до виконання проекту (аналіз етапів презентації результатів, окреслення способів реалізації проекту, робота з інформацією, проведення досліджень, синтез і </w:t>
      </w:r>
      <w:proofErr w:type="spellStart"/>
      <w:r w:rsidRPr="00497339">
        <w:rPr>
          <w:sz w:val="28"/>
          <w:szCs w:val="28"/>
          <w:lang w:val="uk-UA"/>
        </w:rPr>
        <w:t>ситематизація</w:t>
      </w:r>
      <w:proofErr w:type="spellEnd"/>
      <w:r w:rsidRPr="00497339">
        <w:rPr>
          <w:sz w:val="28"/>
          <w:szCs w:val="28"/>
          <w:lang w:val="uk-UA"/>
        </w:rPr>
        <w:t xml:space="preserve"> ідей, оформлення проекту).</w:t>
      </w:r>
    </w:p>
    <w:p w:rsidR="00497339" w:rsidRPr="00497339" w:rsidRDefault="00497339" w:rsidP="004308F8">
      <w:pPr>
        <w:ind w:firstLine="426"/>
        <w:jc w:val="both"/>
        <w:rPr>
          <w:sz w:val="28"/>
          <w:szCs w:val="28"/>
          <w:lang w:val="uk-UA"/>
        </w:rPr>
      </w:pPr>
      <w:r w:rsidRPr="00497339">
        <w:rPr>
          <w:i/>
          <w:sz w:val="28"/>
          <w:szCs w:val="28"/>
          <w:lang w:val="uk-UA"/>
        </w:rPr>
        <w:t>Презентаційний етап</w:t>
      </w:r>
      <w:r w:rsidRPr="00497339">
        <w:rPr>
          <w:sz w:val="28"/>
          <w:szCs w:val="28"/>
          <w:lang w:val="uk-UA"/>
        </w:rPr>
        <w:t xml:space="preserve"> спрямований на те, щоб підготувати студентів до виступу. У ході цього етапу студенти остаточно оформлюють проекти (розроблення мультимедійних презентацій у форматі «</w:t>
      </w:r>
      <w:proofErr w:type="spellStart"/>
      <w:r w:rsidRPr="00497339">
        <w:rPr>
          <w:sz w:val="28"/>
          <w:szCs w:val="28"/>
          <w:lang w:val="uk-UA"/>
        </w:rPr>
        <w:t>Power</w:t>
      </w:r>
      <w:proofErr w:type="spellEnd"/>
      <w:r w:rsidRPr="00497339">
        <w:rPr>
          <w:sz w:val="28"/>
          <w:szCs w:val="28"/>
          <w:lang w:val="uk-UA"/>
        </w:rPr>
        <w:t xml:space="preserve"> </w:t>
      </w:r>
      <w:proofErr w:type="spellStart"/>
      <w:r w:rsidRPr="00497339">
        <w:rPr>
          <w:sz w:val="28"/>
          <w:szCs w:val="28"/>
          <w:lang w:val="uk-UA"/>
        </w:rPr>
        <w:t>Point</w:t>
      </w:r>
      <w:proofErr w:type="spellEnd"/>
      <w:r w:rsidRPr="00497339">
        <w:rPr>
          <w:sz w:val="28"/>
          <w:szCs w:val="28"/>
          <w:lang w:val="uk-UA"/>
        </w:rPr>
        <w:t>», створення відео тощо). На завершення учасники представляють свої проекти.</w:t>
      </w:r>
    </w:p>
    <w:p w:rsidR="00497339" w:rsidRPr="00497339" w:rsidRDefault="00497339" w:rsidP="004308F8">
      <w:pPr>
        <w:ind w:firstLine="426"/>
        <w:jc w:val="both"/>
        <w:rPr>
          <w:sz w:val="28"/>
          <w:szCs w:val="28"/>
          <w:lang w:val="uk-UA"/>
        </w:rPr>
      </w:pPr>
      <w:r w:rsidRPr="00497339">
        <w:rPr>
          <w:i/>
          <w:sz w:val="28"/>
          <w:szCs w:val="28"/>
          <w:lang w:val="uk-UA"/>
        </w:rPr>
        <w:t>На підсумковому етапі</w:t>
      </w:r>
      <w:r w:rsidRPr="00497339">
        <w:rPr>
          <w:sz w:val="28"/>
          <w:szCs w:val="28"/>
          <w:lang w:val="uk-UA"/>
        </w:rPr>
        <w:t xml:space="preserve"> аналізують та оцінюють проекти. Студенти обговорюють результати проектної діяльності в малій групі й оцінюють проект у цілому, а також характеризують роботу кожного студента. На цьому етапі передбачено написання письмових звітів із проектної роботи. Викладач аналізує одержану інформацію та використовує її для загального оцінювання роботи студентів [2].</w:t>
      </w:r>
    </w:p>
    <w:p w:rsidR="00497339" w:rsidRDefault="00497339" w:rsidP="004308F8">
      <w:pPr>
        <w:ind w:firstLine="426"/>
        <w:jc w:val="both"/>
        <w:rPr>
          <w:sz w:val="28"/>
          <w:szCs w:val="28"/>
          <w:lang w:val="uk-UA"/>
        </w:rPr>
      </w:pPr>
      <w:r w:rsidRPr="00497339">
        <w:rPr>
          <w:sz w:val="28"/>
          <w:szCs w:val="28"/>
          <w:lang w:val="uk-UA"/>
        </w:rPr>
        <w:t xml:space="preserve">Студенти, активно взаємодіючи один з одним, провадять пошукову діяльність для розв’язання проблеми. Це вимагає від них екстраполяції вже набутих знань, навичок і вмінь у новий контекст навчально-пізнавальної діяльності, унаслідок чого формується креативна, комунікативна, методична, інформаційна компетентність. </w:t>
      </w:r>
      <w:r w:rsidRPr="00B53CB8">
        <w:rPr>
          <w:sz w:val="28"/>
          <w:szCs w:val="28"/>
          <w:lang w:val="uk-UA"/>
        </w:rPr>
        <w:t xml:space="preserve">У ході виконання проекту засобами іноземної мови розв’язують проблемні завдання, що дає змогу суб’єктам пізнання імпліцитно долати мовний і психологічний бар’єр. Творчо працюючи над проектом, кожен студент, навіть із низьким рівнем володіння іноземної мови й </w:t>
      </w:r>
      <w:r w:rsidRPr="00B53CB8">
        <w:rPr>
          <w:sz w:val="28"/>
          <w:szCs w:val="28"/>
          <w:lang w:val="uk-UA"/>
        </w:rPr>
        <w:lastRenderedPageBreak/>
        <w:t>психологічно менш активний, отримує змогу продемонструвати власну ініціативу, креативність, фантазію, когнітивну активність і самостійність у розв’язанні проблем.</w:t>
      </w:r>
      <w:r w:rsidR="00B90188">
        <w:rPr>
          <w:sz w:val="28"/>
          <w:szCs w:val="28"/>
          <w:lang w:val="uk-UA"/>
        </w:rPr>
        <w:t xml:space="preserve"> </w:t>
      </w:r>
      <w:r w:rsidRPr="00497339">
        <w:rPr>
          <w:sz w:val="28"/>
          <w:szCs w:val="28"/>
          <w:lang w:val="uk-UA"/>
        </w:rPr>
        <w:t>Отже, проект як важливий складник підготовки майбутніх фахівців будь-яких спеціальностей передбачає досягнення таких цілей: систематизація, закріплення й поглиблення теоретичних і практичних знань із фахових предметів, застосування цих знань у ході виконання конкретних науково-методичних завдань; удосконалення форм та методів самостійної роботи, оволодіння методикою науково-дослідницької діяльності й формування навичок розроблення, оформлення та презентації отриманих результатів.</w:t>
      </w:r>
    </w:p>
    <w:p w:rsidR="004308F8" w:rsidRPr="00B53CB8" w:rsidRDefault="004308F8" w:rsidP="004308F8">
      <w:pPr>
        <w:ind w:firstLine="426"/>
        <w:jc w:val="both"/>
        <w:rPr>
          <w:sz w:val="28"/>
          <w:szCs w:val="28"/>
          <w:lang w:val="uk-UA"/>
        </w:rPr>
      </w:pPr>
    </w:p>
    <w:p w:rsidR="007F0948" w:rsidRPr="004308F8" w:rsidRDefault="004308F8" w:rsidP="004308F8">
      <w:pPr>
        <w:ind w:firstLine="426"/>
        <w:jc w:val="center"/>
        <w:rPr>
          <w:b/>
          <w:sz w:val="28"/>
          <w:szCs w:val="28"/>
          <w:lang w:val="uk-UA"/>
        </w:rPr>
      </w:pPr>
      <w:r>
        <w:rPr>
          <w:b/>
          <w:sz w:val="28"/>
          <w:szCs w:val="28"/>
          <w:lang w:val="uk-UA"/>
        </w:rPr>
        <w:t>Список літератури</w:t>
      </w:r>
    </w:p>
    <w:p w:rsidR="00497339" w:rsidRPr="004308F8" w:rsidRDefault="00497339" w:rsidP="004308F8">
      <w:pPr>
        <w:pStyle w:val="a3"/>
        <w:numPr>
          <w:ilvl w:val="0"/>
          <w:numId w:val="1"/>
        </w:numPr>
        <w:tabs>
          <w:tab w:val="left" w:pos="966"/>
        </w:tabs>
        <w:spacing w:after="0" w:line="240" w:lineRule="auto"/>
        <w:ind w:left="0" w:firstLine="426"/>
        <w:jc w:val="both"/>
        <w:rPr>
          <w:rFonts w:ascii="Times New Roman" w:hAnsi="Times New Roman" w:cs="Times New Roman"/>
          <w:sz w:val="28"/>
          <w:szCs w:val="28"/>
          <w:shd w:val="clear" w:color="auto" w:fill="FFFFFF"/>
          <w:lang w:val="uk-UA"/>
        </w:rPr>
      </w:pPr>
      <w:proofErr w:type="spellStart"/>
      <w:r w:rsidRPr="004308F8">
        <w:rPr>
          <w:rFonts w:ascii="Times New Roman" w:hAnsi="Times New Roman" w:cs="Times New Roman"/>
          <w:sz w:val="28"/>
          <w:szCs w:val="28"/>
          <w:shd w:val="clear" w:color="auto" w:fill="FFFFFF"/>
          <w:lang w:val="uk-UA"/>
        </w:rPr>
        <w:t>Рогульська</w:t>
      </w:r>
      <w:proofErr w:type="spellEnd"/>
      <w:r w:rsidRPr="004308F8">
        <w:rPr>
          <w:rFonts w:ascii="Times New Roman" w:hAnsi="Times New Roman" w:cs="Times New Roman"/>
          <w:sz w:val="28"/>
          <w:szCs w:val="28"/>
          <w:shd w:val="clear" w:color="auto" w:fill="FFFFFF"/>
          <w:lang w:val="uk-UA"/>
        </w:rPr>
        <w:t xml:space="preserve"> О. О. Підготовка майбутніх учителів іноземних мов в умовах інформаційно-освітнього середовища закладів вищої освіти: теорія і практика : монографія. – Хмельницький : ХНУ, 2019. – 511 с.</w:t>
      </w:r>
    </w:p>
    <w:p w:rsidR="00497339" w:rsidRPr="004308F8" w:rsidRDefault="00497339" w:rsidP="004308F8">
      <w:pPr>
        <w:pStyle w:val="a3"/>
        <w:numPr>
          <w:ilvl w:val="0"/>
          <w:numId w:val="1"/>
        </w:numPr>
        <w:shd w:val="clear" w:color="auto" w:fill="FFFFFF"/>
        <w:tabs>
          <w:tab w:val="left" w:pos="142"/>
          <w:tab w:val="left" w:pos="426"/>
          <w:tab w:val="left" w:pos="966"/>
          <w:tab w:val="left" w:pos="1134"/>
        </w:tabs>
        <w:adjustRightInd w:val="0"/>
        <w:spacing w:after="0" w:line="240" w:lineRule="auto"/>
        <w:ind w:left="0" w:firstLine="426"/>
        <w:jc w:val="both"/>
        <w:rPr>
          <w:rFonts w:ascii="Times New Roman" w:hAnsi="Times New Roman" w:cs="Times New Roman"/>
          <w:sz w:val="28"/>
          <w:szCs w:val="28"/>
          <w:lang w:val="uk-UA"/>
        </w:rPr>
      </w:pPr>
      <w:proofErr w:type="spellStart"/>
      <w:r w:rsidRPr="004308F8">
        <w:rPr>
          <w:rFonts w:ascii="Times New Roman" w:hAnsi="Times New Roman" w:cs="Times New Roman"/>
          <w:sz w:val="28"/>
          <w:szCs w:val="28"/>
          <w:lang w:val="uk-UA"/>
        </w:rPr>
        <w:t>Рогульська</w:t>
      </w:r>
      <w:proofErr w:type="spellEnd"/>
      <w:r w:rsidRPr="004308F8">
        <w:rPr>
          <w:rFonts w:ascii="Times New Roman" w:hAnsi="Times New Roman" w:cs="Times New Roman"/>
          <w:sz w:val="28"/>
          <w:szCs w:val="28"/>
          <w:lang w:val="uk-UA"/>
        </w:rPr>
        <w:t xml:space="preserve"> О. О. Теорія і практика підготовки майбутніх учителів іноземних мов в умовах інформаційно-освітнього середовища закладів вищої освіти: дис. ... док. пед. наук : 13.00.04. / </w:t>
      </w:r>
      <w:proofErr w:type="spellStart"/>
      <w:r w:rsidRPr="004308F8">
        <w:rPr>
          <w:rFonts w:ascii="Times New Roman" w:hAnsi="Times New Roman" w:cs="Times New Roman"/>
          <w:sz w:val="28"/>
          <w:szCs w:val="28"/>
          <w:lang w:val="uk-UA"/>
        </w:rPr>
        <w:t>Вінницький</w:t>
      </w:r>
      <w:proofErr w:type="spellEnd"/>
      <w:r w:rsidRPr="004308F8">
        <w:rPr>
          <w:rFonts w:ascii="Times New Roman" w:hAnsi="Times New Roman" w:cs="Times New Roman"/>
          <w:sz w:val="28"/>
          <w:szCs w:val="28"/>
          <w:lang w:val="uk-UA"/>
        </w:rPr>
        <w:t xml:space="preserve"> </w:t>
      </w:r>
      <w:proofErr w:type="spellStart"/>
      <w:r w:rsidRPr="004308F8">
        <w:rPr>
          <w:rFonts w:ascii="Times New Roman" w:hAnsi="Times New Roman" w:cs="Times New Roman"/>
          <w:sz w:val="28"/>
          <w:szCs w:val="28"/>
          <w:lang w:val="uk-UA"/>
        </w:rPr>
        <w:t>державний</w:t>
      </w:r>
      <w:proofErr w:type="spellEnd"/>
      <w:r w:rsidRPr="004308F8">
        <w:rPr>
          <w:rFonts w:ascii="Times New Roman" w:hAnsi="Times New Roman" w:cs="Times New Roman"/>
          <w:sz w:val="28"/>
          <w:szCs w:val="28"/>
          <w:lang w:val="uk-UA"/>
        </w:rPr>
        <w:t xml:space="preserve"> </w:t>
      </w:r>
      <w:proofErr w:type="spellStart"/>
      <w:r w:rsidRPr="004308F8">
        <w:rPr>
          <w:rFonts w:ascii="Times New Roman" w:hAnsi="Times New Roman" w:cs="Times New Roman"/>
          <w:sz w:val="28"/>
          <w:szCs w:val="28"/>
          <w:lang w:val="uk-UA"/>
        </w:rPr>
        <w:t>педагогічний</w:t>
      </w:r>
      <w:proofErr w:type="spellEnd"/>
      <w:r w:rsidRPr="004308F8">
        <w:rPr>
          <w:rFonts w:ascii="Times New Roman" w:hAnsi="Times New Roman" w:cs="Times New Roman"/>
          <w:sz w:val="28"/>
          <w:szCs w:val="28"/>
          <w:lang w:val="uk-UA"/>
        </w:rPr>
        <w:t xml:space="preserve"> університет імені </w:t>
      </w:r>
      <w:proofErr w:type="spellStart"/>
      <w:r w:rsidRPr="004308F8">
        <w:rPr>
          <w:rFonts w:ascii="Times New Roman" w:hAnsi="Times New Roman" w:cs="Times New Roman"/>
          <w:sz w:val="28"/>
          <w:szCs w:val="28"/>
          <w:lang w:val="uk-UA"/>
        </w:rPr>
        <w:t>Михайла</w:t>
      </w:r>
      <w:proofErr w:type="spellEnd"/>
      <w:r w:rsidRPr="004308F8">
        <w:rPr>
          <w:rFonts w:ascii="Times New Roman" w:hAnsi="Times New Roman" w:cs="Times New Roman"/>
          <w:sz w:val="28"/>
          <w:szCs w:val="28"/>
          <w:lang w:val="uk-UA"/>
        </w:rPr>
        <w:t xml:space="preserve"> Коцюбинського. Вінниця, 2020. 496 с.</w:t>
      </w:r>
    </w:p>
    <w:p w:rsidR="00497339" w:rsidRPr="004308F8" w:rsidRDefault="00497339" w:rsidP="004308F8">
      <w:pPr>
        <w:pStyle w:val="a3"/>
        <w:numPr>
          <w:ilvl w:val="0"/>
          <w:numId w:val="1"/>
        </w:numPr>
        <w:shd w:val="clear" w:color="auto" w:fill="FFFFFF"/>
        <w:tabs>
          <w:tab w:val="left" w:pos="142"/>
          <w:tab w:val="left" w:pos="426"/>
          <w:tab w:val="left" w:pos="966"/>
          <w:tab w:val="left" w:pos="1134"/>
        </w:tabs>
        <w:adjustRightInd w:val="0"/>
        <w:spacing w:after="0" w:line="240" w:lineRule="auto"/>
        <w:ind w:left="0" w:firstLine="426"/>
        <w:jc w:val="both"/>
        <w:rPr>
          <w:rFonts w:ascii="Times New Roman" w:hAnsi="Times New Roman" w:cs="Times New Roman"/>
          <w:sz w:val="28"/>
          <w:szCs w:val="28"/>
          <w:lang w:val="uk-UA"/>
        </w:rPr>
      </w:pPr>
      <w:proofErr w:type="spellStart"/>
      <w:r w:rsidRPr="004308F8">
        <w:rPr>
          <w:rFonts w:ascii="Times New Roman" w:hAnsi="Times New Roman" w:cs="Times New Roman"/>
          <w:sz w:val="28"/>
          <w:szCs w:val="28"/>
          <w:lang w:val="uk-UA"/>
        </w:rPr>
        <w:t>Фунтікова</w:t>
      </w:r>
      <w:proofErr w:type="spellEnd"/>
      <w:r w:rsidRPr="004308F8">
        <w:rPr>
          <w:rFonts w:ascii="Times New Roman" w:hAnsi="Times New Roman" w:cs="Times New Roman"/>
          <w:sz w:val="28"/>
          <w:szCs w:val="28"/>
          <w:lang w:val="uk-UA"/>
        </w:rPr>
        <w:t xml:space="preserve"> О. О. Сучасний погляд на використання методу проектів в організації самостійної роботи студентів поза аудиторією у вищій школі. </w:t>
      </w:r>
      <w:r w:rsidRPr="004308F8">
        <w:rPr>
          <w:rFonts w:ascii="Times New Roman" w:hAnsi="Times New Roman" w:cs="Times New Roman"/>
          <w:i/>
          <w:sz w:val="28"/>
          <w:szCs w:val="28"/>
          <w:lang w:val="uk-UA"/>
        </w:rPr>
        <w:t xml:space="preserve">Педагогіка, психологія та </w:t>
      </w:r>
      <w:proofErr w:type="spellStart"/>
      <w:r w:rsidRPr="004308F8">
        <w:rPr>
          <w:rFonts w:ascii="Times New Roman" w:hAnsi="Times New Roman" w:cs="Times New Roman"/>
          <w:i/>
          <w:sz w:val="28"/>
          <w:szCs w:val="28"/>
          <w:lang w:val="uk-UA"/>
        </w:rPr>
        <w:t>медикобіологічні</w:t>
      </w:r>
      <w:proofErr w:type="spellEnd"/>
      <w:r w:rsidRPr="004308F8">
        <w:rPr>
          <w:rFonts w:ascii="Times New Roman" w:hAnsi="Times New Roman" w:cs="Times New Roman"/>
          <w:i/>
          <w:sz w:val="28"/>
          <w:szCs w:val="28"/>
          <w:lang w:val="uk-UA"/>
        </w:rPr>
        <w:t xml:space="preserve"> проблеми фізичного виховання і спорту.</w:t>
      </w:r>
      <w:r w:rsidRPr="004308F8">
        <w:rPr>
          <w:rFonts w:ascii="Times New Roman" w:hAnsi="Times New Roman" w:cs="Times New Roman"/>
          <w:sz w:val="28"/>
          <w:szCs w:val="28"/>
          <w:lang w:val="uk-UA"/>
        </w:rPr>
        <w:t xml:space="preserve"> 2003. № 11. С. 17–24.</w:t>
      </w:r>
    </w:p>
    <w:p w:rsidR="00497339" w:rsidRPr="004308F8" w:rsidRDefault="00497339" w:rsidP="004308F8">
      <w:pPr>
        <w:ind w:firstLine="426"/>
        <w:jc w:val="center"/>
        <w:rPr>
          <w:b/>
          <w:sz w:val="28"/>
          <w:szCs w:val="28"/>
          <w:lang w:val="uk-UA"/>
        </w:rPr>
      </w:pPr>
    </w:p>
    <w:sectPr w:rsidR="00497339" w:rsidRPr="004308F8" w:rsidSect="0049733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4168F1"/>
    <w:multiLevelType w:val="hybridMultilevel"/>
    <w:tmpl w:val="4508CA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339"/>
    <w:rsid w:val="004308F8"/>
    <w:rsid w:val="00497339"/>
    <w:rsid w:val="006D6D2D"/>
    <w:rsid w:val="0075066A"/>
    <w:rsid w:val="007F0948"/>
    <w:rsid w:val="00B90188"/>
    <w:rsid w:val="00DE58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339"/>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339"/>
    <w:pPr>
      <w:spacing w:after="200" w:line="276" w:lineRule="auto"/>
      <w:ind w:left="720"/>
      <w:contextualSpacing/>
    </w:pPr>
    <w:rPr>
      <w:rFonts w:asciiTheme="minorHAnsi" w:eastAsiaTheme="minorHAnsi" w:hAnsiTheme="minorHAnsi" w:cstheme="minorBidi"/>
      <w:sz w:val="22"/>
      <w:szCs w:val="22"/>
      <w:lang w:eastAsia="en-US"/>
    </w:rPr>
  </w:style>
  <w:style w:type="character" w:styleId="a4">
    <w:name w:val="Hyperlink"/>
    <w:basedOn w:val="a0"/>
    <w:uiPriority w:val="99"/>
    <w:unhideWhenUsed/>
    <w:rsid w:val="0075066A"/>
    <w:rPr>
      <w:color w:val="0000FF" w:themeColor="hyperlink"/>
      <w:u w:val="single"/>
    </w:rPr>
  </w:style>
  <w:style w:type="character" w:customStyle="1" w:styleId="orcid-id-https">
    <w:name w:val="orcid-id-https"/>
    <w:basedOn w:val="a0"/>
    <w:rsid w:val="007506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339"/>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339"/>
    <w:pPr>
      <w:spacing w:after="200" w:line="276" w:lineRule="auto"/>
      <w:ind w:left="720"/>
      <w:contextualSpacing/>
    </w:pPr>
    <w:rPr>
      <w:rFonts w:asciiTheme="minorHAnsi" w:eastAsiaTheme="minorHAnsi" w:hAnsiTheme="minorHAnsi" w:cstheme="minorBidi"/>
      <w:sz w:val="22"/>
      <w:szCs w:val="22"/>
      <w:lang w:eastAsia="en-US"/>
    </w:rPr>
  </w:style>
  <w:style w:type="character" w:styleId="a4">
    <w:name w:val="Hyperlink"/>
    <w:basedOn w:val="a0"/>
    <w:uiPriority w:val="99"/>
    <w:unhideWhenUsed/>
    <w:rsid w:val="0075066A"/>
    <w:rPr>
      <w:color w:val="0000FF" w:themeColor="hyperlink"/>
      <w:u w:val="single"/>
    </w:rPr>
  </w:style>
  <w:style w:type="character" w:customStyle="1" w:styleId="orcid-id-https">
    <w:name w:val="orcid-id-https"/>
    <w:basedOn w:val="a0"/>
    <w:rsid w:val="007506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xana.rogulska@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983</Words>
  <Characters>5604</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2023-06-17T09:14:00Z</dcterms:created>
  <dcterms:modified xsi:type="dcterms:W3CDTF">2023-06-17T09:14:00Z</dcterms:modified>
</cp:coreProperties>
</file>